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31896" w14:textId="77777777" w:rsidR="002D0279" w:rsidRDefault="002D0279" w:rsidP="00B85B3E">
      <w:pPr>
        <w:pBdr>
          <w:bottom w:val="single" w:sz="6" w:space="1" w:color="auto"/>
        </w:pBdr>
        <w:spacing w:before="0" w:line="240" w:lineRule="auto"/>
        <w:ind w:firstLine="0"/>
        <w:rPr>
          <w:rFonts w:cs="Arial"/>
          <w:szCs w:val="24"/>
          <w:lang w:val="es-ES"/>
        </w:rPr>
      </w:pPr>
    </w:p>
    <w:p w14:paraId="33C2FD7F" w14:textId="77777777" w:rsidR="00D05D29" w:rsidRPr="006B4B53" w:rsidRDefault="00D05D29" w:rsidP="00B85B3E">
      <w:pPr>
        <w:pBdr>
          <w:bottom w:val="single" w:sz="6" w:space="1" w:color="auto"/>
        </w:pBdr>
        <w:spacing w:before="0" w:line="240" w:lineRule="auto"/>
        <w:ind w:firstLine="0"/>
        <w:rPr>
          <w:rFonts w:cs="Arial"/>
          <w:szCs w:val="24"/>
          <w:lang w:val="es-ES"/>
        </w:rPr>
      </w:pPr>
    </w:p>
    <w:p w14:paraId="5A83C428" w14:textId="0A6A2819" w:rsidR="002A2F6A" w:rsidRDefault="002A2F6A" w:rsidP="002A2F6A">
      <w:pPr>
        <w:jc w:val="center"/>
        <w:rPr>
          <w:rFonts w:eastAsia="Arial" w:cs="Arial"/>
          <w:b/>
          <w:bCs/>
          <w:szCs w:val="24"/>
          <w:lang w:val="es-ES"/>
        </w:rPr>
      </w:pPr>
      <w:bookmarkStart w:id="0" w:name="_Toc53676394"/>
      <w:r>
        <w:rPr>
          <w:rFonts w:eastAsia="Arial" w:cs="Arial"/>
          <w:b/>
          <w:bCs/>
          <w:szCs w:val="24"/>
          <w:lang w:val="es-ES"/>
        </w:rPr>
        <w:t xml:space="preserve">Pertinencia de competencias tecnológicas en softwares de planificación de recursos empresariales </w:t>
      </w:r>
      <w:r w:rsidRPr="00170E5D">
        <w:rPr>
          <w:rFonts w:eastAsia="Arial" w:cs="Arial"/>
          <w:b/>
          <w:bCs/>
          <w:i/>
          <w:szCs w:val="24"/>
          <w:lang w:val="es-ES"/>
        </w:rPr>
        <w:t>(ERP)</w:t>
      </w:r>
      <w:r>
        <w:rPr>
          <w:rFonts w:eastAsia="Arial" w:cs="Arial"/>
          <w:b/>
          <w:bCs/>
          <w:szCs w:val="24"/>
          <w:lang w:val="es-ES"/>
        </w:rPr>
        <w:t xml:space="preserve"> en </w:t>
      </w:r>
      <w:r w:rsidRPr="00B537FD">
        <w:rPr>
          <w:rFonts w:eastAsia="Arial" w:cs="Arial"/>
          <w:b/>
          <w:bCs/>
          <w:szCs w:val="24"/>
          <w:lang w:val="es-ES"/>
        </w:rPr>
        <w:t xml:space="preserve">estudiantes </w:t>
      </w:r>
      <w:r>
        <w:rPr>
          <w:rFonts w:eastAsia="Arial" w:cs="Arial"/>
          <w:b/>
          <w:bCs/>
          <w:szCs w:val="24"/>
          <w:lang w:val="es-ES"/>
        </w:rPr>
        <w:t>de</w:t>
      </w:r>
      <w:r w:rsidRPr="00B537FD">
        <w:rPr>
          <w:rFonts w:eastAsia="Arial" w:cs="Arial"/>
          <w:b/>
          <w:bCs/>
          <w:szCs w:val="24"/>
          <w:lang w:val="es-ES"/>
        </w:rPr>
        <w:t xml:space="preserve"> contaduría y finanzas</w:t>
      </w:r>
    </w:p>
    <w:p w14:paraId="25910C2B" w14:textId="24800CCB" w:rsidR="0097078F" w:rsidRDefault="0097078F" w:rsidP="002A2F6A">
      <w:pPr>
        <w:jc w:val="center"/>
        <w:rPr>
          <w:rFonts w:eastAsia="Arial" w:cs="Arial"/>
          <w:b/>
          <w:bCs/>
          <w:szCs w:val="24"/>
          <w:lang w:val="es-ES"/>
        </w:rPr>
      </w:pPr>
      <w:bookmarkStart w:id="1" w:name="_GoBack"/>
      <w:bookmarkEnd w:id="1"/>
    </w:p>
    <w:p w14:paraId="568C2517" w14:textId="6BCBA019" w:rsidR="005576B4" w:rsidRDefault="005576B4" w:rsidP="005576B4">
      <w:pPr>
        <w:jc w:val="center"/>
        <w:rPr>
          <w:rFonts w:eastAsia="Arial" w:cs="Arial"/>
          <w:b/>
          <w:bCs/>
          <w:szCs w:val="24"/>
          <w:lang w:val="en-US"/>
        </w:rPr>
      </w:pPr>
      <w:r w:rsidRPr="005576B4">
        <w:rPr>
          <w:rFonts w:eastAsia="Arial" w:cs="Arial"/>
          <w:b/>
          <w:bCs/>
          <w:szCs w:val="24"/>
          <w:lang w:val="en-US"/>
        </w:rPr>
        <w:t xml:space="preserve">Relevance of technological skills in enterprise resource planning </w:t>
      </w:r>
      <w:r w:rsidRPr="005576B4">
        <w:rPr>
          <w:rFonts w:eastAsia="Arial" w:cs="Arial"/>
          <w:b/>
          <w:bCs/>
          <w:i/>
          <w:szCs w:val="24"/>
          <w:lang w:val="en-US"/>
        </w:rPr>
        <w:t xml:space="preserve">(ERP) </w:t>
      </w:r>
      <w:r w:rsidRPr="005576B4">
        <w:rPr>
          <w:rFonts w:eastAsia="Arial" w:cs="Arial"/>
          <w:b/>
          <w:bCs/>
          <w:szCs w:val="24"/>
          <w:lang w:val="en-US"/>
        </w:rPr>
        <w:t>software among accounting and finance students</w:t>
      </w:r>
    </w:p>
    <w:p w14:paraId="7DC9C9DA" w14:textId="77777777" w:rsidR="005576B4" w:rsidRPr="005576B4" w:rsidRDefault="005576B4" w:rsidP="005576B4">
      <w:pPr>
        <w:jc w:val="center"/>
        <w:rPr>
          <w:rFonts w:eastAsia="Arial" w:cs="Arial"/>
          <w:b/>
          <w:bCs/>
          <w:szCs w:val="24"/>
          <w:lang w:val="en-US"/>
        </w:rPr>
      </w:pPr>
    </w:p>
    <w:p w14:paraId="119B15FF" w14:textId="297910D9" w:rsidR="0097078F" w:rsidRDefault="0097078F" w:rsidP="0097078F">
      <w:pPr>
        <w:jc w:val="center"/>
        <w:rPr>
          <w:rFonts w:eastAsia="Arial" w:cs="Arial"/>
          <w:b/>
          <w:bCs/>
          <w:szCs w:val="24"/>
          <w:lang w:val="es-ES"/>
        </w:rPr>
      </w:pPr>
      <w:r w:rsidRPr="0097078F">
        <w:rPr>
          <w:rFonts w:eastAsia="Arial" w:cs="Arial"/>
          <w:b/>
          <w:bCs/>
          <w:szCs w:val="24"/>
          <w:lang w:val="es-ES"/>
        </w:rPr>
        <w:t>Pertinência das competências tecnológicas em software de planejamento de recursos empresariais (ERP) em estudantes de contabilidadee finanças</w:t>
      </w:r>
    </w:p>
    <w:bookmarkEnd w:id="0"/>
    <w:p w14:paraId="02B628E0" w14:textId="77777777" w:rsidR="00AE70AA" w:rsidRPr="00170E5D" w:rsidRDefault="00AE70AA" w:rsidP="002A2F6A">
      <w:pPr>
        <w:pBdr>
          <w:bottom w:val="single" w:sz="6" w:space="1" w:color="auto"/>
        </w:pBdr>
        <w:spacing w:line="240" w:lineRule="auto"/>
        <w:ind w:firstLine="0"/>
        <w:jc w:val="center"/>
        <w:rPr>
          <w:b/>
          <w:szCs w:val="24"/>
          <w:lang w:val="en-US"/>
        </w:rPr>
      </w:pPr>
    </w:p>
    <w:p w14:paraId="69410007" w14:textId="77777777" w:rsidR="002D0279" w:rsidRPr="002A2F6A" w:rsidRDefault="002D0279" w:rsidP="002D0279">
      <w:pPr>
        <w:spacing w:before="0" w:line="240" w:lineRule="auto"/>
        <w:ind w:firstLine="0"/>
        <w:jc w:val="center"/>
        <w:rPr>
          <w:rFonts w:eastAsia="Arial" w:cs="Arial"/>
          <w:b/>
          <w:szCs w:val="24"/>
        </w:rPr>
      </w:pPr>
    </w:p>
    <w:p w14:paraId="7DAB0C38" w14:textId="0C93E6F7" w:rsidR="009773C8" w:rsidRDefault="009773C8" w:rsidP="009773C8">
      <w:pPr>
        <w:rPr>
          <w:b/>
          <w:color w:val="595959" w:themeColor="text1" w:themeTint="A6"/>
          <w:sz w:val="20"/>
          <w:szCs w:val="20"/>
          <w:lang w:val="es-ES_tradnl"/>
        </w:rPr>
      </w:pPr>
      <w:bookmarkStart w:id="2" w:name="_Toc53676396"/>
      <w:bookmarkStart w:id="3" w:name="_Toc53072344"/>
      <w:r>
        <w:rPr>
          <w:b/>
          <w:color w:val="595959" w:themeColor="text1" w:themeTint="A6"/>
          <w:sz w:val="20"/>
          <w:szCs w:val="20"/>
          <w:lang w:val="es-ES_tradnl"/>
        </w:rPr>
        <w:t xml:space="preserve">Recibido: </w:t>
      </w:r>
      <w:r w:rsidR="00D0582B">
        <w:rPr>
          <w:b/>
          <w:color w:val="595959" w:themeColor="text1" w:themeTint="A6"/>
          <w:sz w:val="20"/>
          <w:szCs w:val="20"/>
          <w:lang w:val="es-ES_tradnl"/>
        </w:rPr>
        <w:t>02/10/2025</w:t>
      </w:r>
    </w:p>
    <w:p w14:paraId="2600ADF7" w14:textId="08491B81" w:rsidR="009773C8" w:rsidRDefault="009773C8" w:rsidP="009773C8">
      <w:pPr>
        <w:rPr>
          <w:b/>
          <w:color w:val="595959" w:themeColor="text1" w:themeTint="A6"/>
          <w:sz w:val="20"/>
          <w:szCs w:val="20"/>
          <w:lang w:val="es-ES_tradnl"/>
        </w:rPr>
      </w:pPr>
      <w:r>
        <w:rPr>
          <w:b/>
          <w:color w:val="595959" w:themeColor="text1" w:themeTint="A6"/>
          <w:sz w:val="20"/>
          <w:szCs w:val="20"/>
          <w:lang w:val="es-ES_tradnl"/>
        </w:rPr>
        <w:t xml:space="preserve">Aprobado: </w:t>
      </w:r>
      <w:r w:rsidR="0044390B">
        <w:rPr>
          <w:b/>
          <w:color w:val="595959" w:themeColor="text1" w:themeTint="A6"/>
          <w:sz w:val="20"/>
          <w:szCs w:val="20"/>
          <w:lang w:val="es-ES_tradnl"/>
        </w:rPr>
        <w:t>28/02/2026</w:t>
      </w:r>
    </w:p>
    <w:p w14:paraId="77B0E340" w14:textId="766E8910" w:rsidR="0044390B" w:rsidRDefault="0044390B" w:rsidP="009773C8">
      <w:pPr>
        <w:rPr>
          <w:b/>
          <w:color w:val="595959" w:themeColor="text1" w:themeTint="A6"/>
          <w:sz w:val="20"/>
          <w:szCs w:val="20"/>
          <w:lang w:val="es-ES_tradnl"/>
        </w:rPr>
      </w:pPr>
      <w:r>
        <w:rPr>
          <w:b/>
          <w:color w:val="595959" w:themeColor="text1" w:themeTint="A6"/>
          <w:sz w:val="20"/>
          <w:szCs w:val="20"/>
          <w:lang w:val="es-ES_tradnl"/>
        </w:rPr>
        <w:t>Publicado:</w:t>
      </w:r>
      <w:r w:rsidR="00D00195">
        <w:rPr>
          <w:b/>
          <w:color w:val="595959" w:themeColor="text1" w:themeTint="A6"/>
          <w:sz w:val="20"/>
          <w:szCs w:val="20"/>
          <w:lang w:val="es-ES_tradnl"/>
        </w:rPr>
        <w:t xml:space="preserve"> </w:t>
      </w:r>
      <w:r w:rsidR="00412168">
        <w:rPr>
          <w:b/>
          <w:color w:val="595959" w:themeColor="text1" w:themeTint="A6"/>
          <w:sz w:val="20"/>
          <w:szCs w:val="20"/>
          <w:lang w:val="es-ES_tradnl"/>
        </w:rPr>
        <w:t>05</w:t>
      </w:r>
      <w:r>
        <w:rPr>
          <w:b/>
          <w:color w:val="595959" w:themeColor="text1" w:themeTint="A6"/>
          <w:sz w:val="20"/>
          <w:szCs w:val="20"/>
          <w:lang w:val="es-ES_tradnl"/>
        </w:rPr>
        <w:t>/03/2026</w:t>
      </w:r>
    </w:p>
    <w:p w14:paraId="031EACAF" w14:textId="14383C72" w:rsidR="009773C8" w:rsidRDefault="009773C8" w:rsidP="009773C8">
      <w:pPr>
        <w:pStyle w:val="Autor"/>
        <w:spacing w:line="240" w:lineRule="auto"/>
        <w:rPr>
          <w:b/>
          <w:color w:val="595959" w:themeColor="text1" w:themeTint="A6"/>
          <w:sz w:val="20"/>
          <w:lang w:val="es-ES_tradnl"/>
        </w:rPr>
      </w:pPr>
      <w:r w:rsidRPr="006668F5">
        <w:rPr>
          <w:b/>
          <w:color w:val="595959" w:themeColor="text1" w:themeTint="A6"/>
          <w:sz w:val="20"/>
          <w:lang w:val="es-ES_tradnl"/>
        </w:rPr>
        <w:t xml:space="preserve">Este artículo ha sido aprobado por la editora </w:t>
      </w:r>
      <w:r w:rsidR="00D0582B">
        <w:rPr>
          <w:b/>
          <w:color w:val="595959" w:themeColor="text1" w:themeTint="A6"/>
          <w:sz w:val="20"/>
          <w:lang w:val="es-ES_tradnl"/>
        </w:rPr>
        <w:t>Dra. Susana Graciela Perez Barrera</w:t>
      </w:r>
    </w:p>
    <w:p w14:paraId="4C7397BD" w14:textId="77777777" w:rsidR="00034243" w:rsidRDefault="00034243" w:rsidP="009773C8">
      <w:pPr>
        <w:pStyle w:val="Autor"/>
        <w:spacing w:line="240" w:lineRule="auto"/>
        <w:rPr>
          <w:rStyle w:val="AutorCar"/>
          <w:szCs w:val="24"/>
          <w:highlight w:val="yellow"/>
        </w:rPr>
      </w:pPr>
    </w:p>
    <w:bookmarkEnd w:id="2"/>
    <w:bookmarkEnd w:id="3"/>
    <w:p w14:paraId="40774546" w14:textId="2B6B69AE" w:rsidR="00217741" w:rsidRPr="00AE70AA" w:rsidRDefault="00217741" w:rsidP="00217741">
      <w:pPr>
        <w:pStyle w:val="Autor"/>
        <w:spacing w:line="240" w:lineRule="auto"/>
        <w:rPr>
          <w:szCs w:val="24"/>
          <w:lang w:val="es-MX"/>
        </w:rPr>
      </w:pPr>
      <w:r w:rsidRPr="00AE70AA">
        <w:rPr>
          <w:rStyle w:val="AutorCar"/>
          <w:szCs w:val="24"/>
          <w:lang w:val="es-MX"/>
        </w:rPr>
        <w:t xml:space="preserve">Emmanuel Francisco Herrera Esquivel </w:t>
      </w:r>
      <w:r w:rsidRPr="00AE70AA">
        <w:rPr>
          <w:szCs w:val="24"/>
          <w:vertAlign w:val="superscript"/>
        </w:rPr>
        <w:footnoteReference w:id="1"/>
      </w:r>
    </w:p>
    <w:p w14:paraId="3AA969C5" w14:textId="52C1F01B" w:rsidR="00217741" w:rsidRPr="00AE70AA" w:rsidRDefault="00217741" w:rsidP="00217741">
      <w:pPr>
        <w:spacing w:line="240" w:lineRule="auto"/>
        <w:jc w:val="center"/>
        <w:rPr>
          <w:rStyle w:val="AutorCar"/>
          <w:szCs w:val="24"/>
          <w:lang w:val="es-MX"/>
        </w:rPr>
      </w:pPr>
      <w:bookmarkStart w:id="4" w:name="_Toc53676397"/>
      <w:bookmarkStart w:id="5" w:name="_Toc53072345"/>
      <w:r w:rsidRPr="00AE70AA">
        <w:rPr>
          <w:rStyle w:val="AutorCar"/>
          <w:szCs w:val="24"/>
          <w:lang w:val="es-MX"/>
        </w:rPr>
        <w:t>María de Jesús Araiza Vázquez</w:t>
      </w:r>
      <w:r w:rsidRPr="00AE70AA">
        <w:rPr>
          <w:rFonts w:cs="Arial"/>
        </w:rPr>
        <w:t xml:space="preserve"> </w:t>
      </w:r>
      <w:r w:rsidRPr="00AE70AA">
        <w:rPr>
          <w:szCs w:val="24"/>
          <w:vertAlign w:val="superscript"/>
        </w:rPr>
        <w:footnoteReference w:id="2"/>
      </w:r>
      <w:bookmarkEnd w:id="4"/>
      <w:bookmarkEnd w:id="5"/>
    </w:p>
    <w:p w14:paraId="104B6E28" w14:textId="752528FA" w:rsidR="00217741" w:rsidRPr="00627F33" w:rsidRDefault="00217741" w:rsidP="00217741">
      <w:pPr>
        <w:spacing w:line="240" w:lineRule="auto"/>
        <w:jc w:val="center"/>
        <w:rPr>
          <w:rStyle w:val="AutorCar"/>
          <w:szCs w:val="24"/>
          <w:lang w:val="es-MX"/>
        </w:rPr>
      </w:pPr>
      <w:r w:rsidRPr="00AE70AA">
        <w:rPr>
          <w:rStyle w:val="AutorCar"/>
          <w:szCs w:val="24"/>
          <w:lang w:val="es-MX"/>
        </w:rPr>
        <w:t xml:space="preserve">Víctor Manuel Cárdenas González </w:t>
      </w:r>
      <w:r w:rsidRPr="00AE70AA">
        <w:rPr>
          <w:rStyle w:val="Refdenotaalpie"/>
        </w:rPr>
        <w:footnoteReference w:id="3"/>
      </w:r>
      <w:r w:rsidRPr="00627F33">
        <w:rPr>
          <w:rStyle w:val="AutorCar"/>
          <w:szCs w:val="24"/>
          <w:lang w:val="es-MX"/>
        </w:rPr>
        <w:t xml:space="preserve"> </w:t>
      </w:r>
    </w:p>
    <w:p w14:paraId="036598B2" w14:textId="4F490CA7" w:rsidR="004F5A72" w:rsidRDefault="004F5A72" w:rsidP="004F5A72">
      <w:pPr>
        <w:pStyle w:val="Autor"/>
        <w:spacing w:line="240" w:lineRule="auto"/>
        <w:rPr>
          <w:rStyle w:val="AutorCar"/>
          <w:szCs w:val="24"/>
        </w:rPr>
      </w:pPr>
    </w:p>
    <w:p w14:paraId="61D0AEF3" w14:textId="77777777" w:rsidR="004F5A72" w:rsidRDefault="004F5A72" w:rsidP="004F5A72">
      <w:pPr>
        <w:spacing w:before="0" w:line="480" w:lineRule="auto"/>
        <w:ind w:firstLine="0"/>
        <w:jc w:val="center"/>
        <w:rPr>
          <w:rFonts w:eastAsia="Arial" w:cs="Arial"/>
          <w:b/>
          <w:szCs w:val="24"/>
          <w:lang w:val="pt-BR"/>
        </w:rPr>
      </w:pPr>
    </w:p>
    <w:p w14:paraId="1DD49671" w14:textId="77777777" w:rsidR="004F5A72" w:rsidRDefault="004F5A72" w:rsidP="004F5A72">
      <w:pPr>
        <w:spacing w:before="0" w:line="480" w:lineRule="auto"/>
        <w:ind w:firstLine="0"/>
        <w:jc w:val="center"/>
        <w:rPr>
          <w:rFonts w:eastAsia="Arial" w:cs="Arial"/>
          <w:b/>
          <w:szCs w:val="24"/>
          <w:lang w:val="pt-BR"/>
        </w:rPr>
      </w:pPr>
      <w:r>
        <w:rPr>
          <w:rFonts w:eastAsia="Arial" w:cs="Arial"/>
          <w:b/>
          <w:szCs w:val="24"/>
          <w:lang w:val="pt-BR"/>
        </w:rPr>
        <w:t>Resumen</w:t>
      </w:r>
    </w:p>
    <w:p w14:paraId="7F9C31AE" w14:textId="26CDBE9A" w:rsidR="002A2F6A" w:rsidRPr="00B537FD" w:rsidRDefault="002A2F6A" w:rsidP="002A2F6A">
      <w:pPr>
        <w:spacing w:before="0" w:line="240" w:lineRule="auto"/>
        <w:ind w:firstLine="0"/>
        <w:jc w:val="both"/>
        <w:rPr>
          <w:rFonts w:cs="Arial"/>
          <w:szCs w:val="24"/>
        </w:rPr>
      </w:pPr>
      <w:r w:rsidRPr="00F34A71">
        <w:rPr>
          <w:rFonts w:eastAsia="Arial" w:cs="Arial"/>
          <w:bCs/>
          <w:szCs w:val="24"/>
          <w:lang w:val="es-ES"/>
        </w:rPr>
        <w:t xml:space="preserve">Objetivo: Analizar la pertinencia de las competencias en software de planificación de recursos empresariales (ERP) en estudiantes que laboran de Contaduría y Finanzas de la Universidad </w:t>
      </w:r>
      <w:r w:rsidRPr="00D65769">
        <w:rPr>
          <w:rFonts w:eastAsia="Arial" w:cs="Arial"/>
          <w:bCs/>
          <w:szCs w:val="24"/>
          <w:lang w:val="es-ES"/>
        </w:rPr>
        <w:t>Rosario Castellanos (UNRC). Método: Estudio no experimental transversal. Cuestionario de 58 ítems con cuatro pilotajes. Muestra final de 98 estudiantes activos laboralmente. Los análisis de llevaron a cabo con SPSS v.27 y SmartPLS v3.02. Confiabilidad por α de Cronbach: X1 Administración–Gestión α=.713; X2 Comunicación α</w:t>
      </w:r>
      <w:r w:rsidRPr="00F34A71">
        <w:rPr>
          <w:rFonts w:eastAsia="Arial" w:cs="Arial"/>
          <w:bCs/>
          <w:szCs w:val="24"/>
          <w:lang w:val="es-ES"/>
        </w:rPr>
        <w:t>=.698; X3 Colaboración α=.723; variable criterio Y Competencia tecnológica y ERP α=.852. Regresión lineal múltiple con verificación de supuestos (Durbin–Watson=1.674; VIF&lt;3). Resultados: El modelo explica el 61.3%</w:t>
      </w:r>
      <w:r>
        <w:rPr>
          <w:rFonts w:eastAsia="Arial" w:cs="Arial"/>
          <w:bCs/>
          <w:szCs w:val="24"/>
          <w:lang w:val="es-ES"/>
        </w:rPr>
        <w:t xml:space="preserve"> </w:t>
      </w:r>
      <w:r w:rsidRPr="00F34A71">
        <w:rPr>
          <w:rFonts w:eastAsia="Arial" w:cs="Arial"/>
          <w:bCs/>
          <w:szCs w:val="24"/>
          <w:lang w:val="es-ES"/>
        </w:rPr>
        <w:t>de la varianza de Y (R²=.613). Efectos estandarizados: βX1=.267, βX2=.383, βX3=.263; todos significativos</w:t>
      </w:r>
      <w:r w:rsidR="00AA78FD">
        <w:rPr>
          <w:rFonts w:eastAsia="Arial" w:cs="Arial"/>
          <w:bCs/>
          <w:szCs w:val="24"/>
          <w:lang w:val="es-ES"/>
        </w:rPr>
        <w:t xml:space="preserve"> </w:t>
      </w:r>
      <w:r w:rsidRPr="00F34A71">
        <w:rPr>
          <w:rFonts w:eastAsia="Arial" w:cs="Arial"/>
          <w:bCs/>
          <w:szCs w:val="24"/>
          <w:lang w:val="es-ES"/>
        </w:rPr>
        <w:t>(p&lt;.001; t=5.644; 8.459; 5.096). Las correlaciones de Pearson entre predictores y Y fueron positivas y moderadas (.642; .687; .679). Los promedios se ubicaron alrededor de 3.5-3.6 (“Mucho”). Las herramientas más usadas fueron WhatsApp, Gmail, Microsoft Office, Drive, Outlook, plataformas gubernamentales y Teams. Conclusiones: Las competencias en ERP para administración–gestión, comunicación y colaboración se asocian positiva y moderadamente con la competencia tecnológica general, confirmando su pertinencia para el desempeño del estudiantado trabajador de contaduría y finanzas. Se identifica oportunidad de refuerzo en procesamiento y creación de información contable.</w:t>
      </w:r>
    </w:p>
    <w:p w14:paraId="262AEF1A" w14:textId="77777777" w:rsidR="002A2F6A" w:rsidRPr="00627F33" w:rsidRDefault="002A2F6A" w:rsidP="002A2F6A">
      <w:pPr>
        <w:spacing w:before="0" w:after="120" w:line="240" w:lineRule="auto"/>
        <w:ind w:firstLine="0"/>
        <w:rPr>
          <w:rFonts w:cs="Arial"/>
          <w:szCs w:val="24"/>
        </w:rPr>
      </w:pPr>
    </w:p>
    <w:p w14:paraId="58237AE8" w14:textId="77777777" w:rsidR="004F5A72" w:rsidRDefault="002A2F6A" w:rsidP="004F5A72">
      <w:pPr>
        <w:spacing w:before="0" w:after="120" w:line="240" w:lineRule="auto"/>
        <w:ind w:firstLine="0"/>
        <w:rPr>
          <w:rFonts w:cs="Arial"/>
          <w:szCs w:val="24"/>
          <w:lang w:val="pt-BR"/>
        </w:rPr>
      </w:pPr>
      <w:r w:rsidRPr="00627F33">
        <w:rPr>
          <w:rFonts w:cs="Arial"/>
          <w:bCs/>
          <w:i/>
          <w:szCs w:val="24"/>
        </w:rPr>
        <w:t>Palabras clave</w:t>
      </w:r>
      <w:r w:rsidRPr="00627F33">
        <w:rPr>
          <w:rFonts w:cs="Arial"/>
          <w:szCs w:val="24"/>
        </w:rPr>
        <w:t xml:space="preserve">: </w:t>
      </w:r>
      <w:r>
        <w:rPr>
          <w:rFonts w:cs="Arial"/>
          <w:szCs w:val="24"/>
        </w:rPr>
        <w:t>c</w:t>
      </w:r>
      <w:r w:rsidRPr="00F34A71">
        <w:rPr>
          <w:rFonts w:cs="Arial"/>
          <w:szCs w:val="24"/>
        </w:rPr>
        <w:t xml:space="preserve">ompetencias </w:t>
      </w:r>
      <w:r>
        <w:rPr>
          <w:rFonts w:cs="Arial"/>
          <w:szCs w:val="24"/>
        </w:rPr>
        <w:t>t</w:t>
      </w:r>
      <w:r w:rsidRPr="00F34A71">
        <w:rPr>
          <w:rFonts w:cs="Arial"/>
          <w:szCs w:val="24"/>
        </w:rPr>
        <w:t xml:space="preserve">ecnológicas; </w:t>
      </w:r>
      <w:r>
        <w:rPr>
          <w:rFonts w:cs="Arial"/>
          <w:szCs w:val="24"/>
        </w:rPr>
        <w:t>p</w:t>
      </w:r>
      <w:r w:rsidRPr="00F34A71">
        <w:rPr>
          <w:rFonts w:cs="Arial"/>
          <w:szCs w:val="24"/>
        </w:rPr>
        <w:t xml:space="preserve">lanificación de </w:t>
      </w:r>
      <w:r>
        <w:rPr>
          <w:rFonts w:cs="Arial"/>
          <w:szCs w:val="24"/>
        </w:rPr>
        <w:t>r</w:t>
      </w:r>
      <w:r w:rsidRPr="00F34A71">
        <w:rPr>
          <w:rFonts w:cs="Arial"/>
          <w:szCs w:val="24"/>
        </w:rPr>
        <w:t xml:space="preserve">ecursos </w:t>
      </w:r>
      <w:r>
        <w:rPr>
          <w:rFonts w:cs="Arial"/>
          <w:szCs w:val="24"/>
        </w:rPr>
        <w:t>e</w:t>
      </w:r>
      <w:r w:rsidRPr="00F34A71">
        <w:rPr>
          <w:rFonts w:cs="Arial"/>
          <w:szCs w:val="24"/>
        </w:rPr>
        <w:t xml:space="preserve">mpresariales (ERP); </w:t>
      </w:r>
      <w:r>
        <w:rPr>
          <w:rFonts w:cs="Arial"/>
          <w:szCs w:val="24"/>
        </w:rPr>
        <w:t>c</w:t>
      </w:r>
      <w:r w:rsidRPr="00F34A71">
        <w:rPr>
          <w:rFonts w:cs="Arial"/>
          <w:szCs w:val="24"/>
        </w:rPr>
        <w:t xml:space="preserve">ontaduría y </w:t>
      </w:r>
      <w:r w:rsidRPr="002A2F6A">
        <w:rPr>
          <w:rFonts w:cs="Arial"/>
          <w:szCs w:val="24"/>
        </w:rPr>
        <w:t>finanzas</w:t>
      </w:r>
      <w:r w:rsidRPr="00F34A71">
        <w:rPr>
          <w:rFonts w:cs="Arial"/>
          <w:szCs w:val="24"/>
        </w:rPr>
        <w:t xml:space="preserve">; </w:t>
      </w:r>
      <w:r>
        <w:rPr>
          <w:rFonts w:cs="Arial"/>
          <w:szCs w:val="24"/>
        </w:rPr>
        <w:t>a</w:t>
      </w:r>
      <w:r w:rsidRPr="00F34A71">
        <w:rPr>
          <w:rFonts w:cs="Arial"/>
          <w:szCs w:val="24"/>
        </w:rPr>
        <w:t xml:space="preserve">dministración y </w:t>
      </w:r>
      <w:r>
        <w:rPr>
          <w:rFonts w:cs="Arial"/>
          <w:szCs w:val="24"/>
        </w:rPr>
        <w:t>g</w:t>
      </w:r>
      <w:r w:rsidRPr="00F34A71">
        <w:rPr>
          <w:rFonts w:cs="Arial"/>
          <w:szCs w:val="24"/>
        </w:rPr>
        <w:t xml:space="preserve">estión; </w:t>
      </w:r>
      <w:r>
        <w:rPr>
          <w:rFonts w:cs="Arial"/>
          <w:szCs w:val="24"/>
        </w:rPr>
        <w:t>c</w:t>
      </w:r>
      <w:r w:rsidRPr="00F34A71">
        <w:rPr>
          <w:rFonts w:cs="Arial"/>
          <w:szCs w:val="24"/>
        </w:rPr>
        <w:t xml:space="preserve">omunicación y </w:t>
      </w:r>
      <w:r>
        <w:rPr>
          <w:rFonts w:cs="Arial"/>
          <w:szCs w:val="24"/>
        </w:rPr>
        <w:t>c</w:t>
      </w:r>
      <w:r w:rsidRPr="00F34A71">
        <w:rPr>
          <w:rFonts w:cs="Arial"/>
          <w:szCs w:val="24"/>
        </w:rPr>
        <w:t xml:space="preserve">olaboración </w:t>
      </w:r>
      <w:r>
        <w:rPr>
          <w:rFonts w:cs="Arial"/>
          <w:szCs w:val="24"/>
        </w:rPr>
        <w:t>d</w:t>
      </w:r>
      <w:r w:rsidRPr="00F34A71">
        <w:rPr>
          <w:rFonts w:cs="Arial"/>
          <w:szCs w:val="24"/>
        </w:rPr>
        <w:t>igital</w:t>
      </w:r>
    </w:p>
    <w:p w14:paraId="642EF48A" w14:textId="77777777" w:rsidR="004F5A72" w:rsidRPr="002A2F6A" w:rsidRDefault="004F5A72" w:rsidP="004F5A72">
      <w:pPr>
        <w:spacing w:before="0" w:line="480" w:lineRule="auto"/>
        <w:ind w:firstLine="0"/>
        <w:rPr>
          <w:rFonts w:eastAsia="Arial" w:cs="Arial"/>
          <w:b/>
          <w:szCs w:val="24"/>
        </w:rPr>
      </w:pPr>
    </w:p>
    <w:p w14:paraId="78683F4D" w14:textId="77777777" w:rsidR="004F5A72" w:rsidRDefault="004F5A72" w:rsidP="004F5A72">
      <w:pPr>
        <w:spacing w:before="0" w:line="480" w:lineRule="auto"/>
        <w:ind w:firstLine="0"/>
        <w:jc w:val="center"/>
        <w:rPr>
          <w:rFonts w:eastAsia="Arial" w:cs="Arial"/>
          <w:b/>
          <w:szCs w:val="24"/>
          <w:lang w:val="en-US"/>
        </w:rPr>
      </w:pPr>
      <w:r>
        <w:rPr>
          <w:rFonts w:eastAsia="Arial" w:cs="Arial"/>
          <w:b/>
          <w:szCs w:val="24"/>
          <w:lang w:val="en-US"/>
        </w:rPr>
        <w:t>Abstract</w:t>
      </w:r>
    </w:p>
    <w:p w14:paraId="52515FC3" w14:textId="77777777" w:rsidR="002A2F6A" w:rsidRPr="00F34A71" w:rsidRDefault="002A2F6A" w:rsidP="002A2F6A">
      <w:pPr>
        <w:spacing w:before="0" w:line="240" w:lineRule="auto"/>
        <w:ind w:firstLine="0"/>
        <w:jc w:val="both"/>
        <w:rPr>
          <w:rFonts w:eastAsia="Arial" w:cs="Arial"/>
          <w:bCs/>
          <w:szCs w:val="24"/>
          <w:lang w:val="en-US"/>
        </w:rPr>
      </w:pPr>
      <w:r w:rsidRPr="00F34A71">
        <w:rPr>
          <w:rFonts w:eastAsia="Arial" w:cs="Arial"/>
          <w:bCs/>
          <w:szCs w:val="24"/>
          <w:lang w:val="en-US"/>
        </w:rPr>
        <w:t xml:space="preserve">Objective: To assess </w:t>
      </w:r>
      <w:r>
        <w:rPr>
          <w:rFonts w:eastAsia="Arial" w:cs="Arial"/>
          <w:bCs/>
          <w:szCs w:val="24"/>
          <w:lang w:val="en-US"/>
        </w:rPr>
        <w:t>the</w:t>
      </w:r>
      <w:r w:rsidRPr="00F34A71">
        <w:rPr>
          <w:rFonts w:eastAsia="Arial" w:cs="Arial"/>
          <w:bCs/>
          <w:szCs w:val="24"/>
          <w:lang w:val="en-US"/>
        </w:rPr>
        <w:t xml:space="preserve"> relevance of technological competencies in enterprise resource planning (ERP) software among working Accounting and Finance students at Universidad Rosario Castellanos (UNRC). Method: Non-experimental, cross-sectional study. A 58-item questionnaire was</w:t>
      </w:r>
      <w:r>
        <w:rPr>
          <w:rFonts w:eastAsia="Arial" w:cs="Arial"/>
          <w:bCs/>
          <w:szCs w:val="24"/>
          <w:lang w:val="en-US"/>
        </w:rPr>
        <w:t xml:space="preserve"> </w:t>
      </w:r>
      <w:r w:rsidRPr="00F34A71">
        <w:rPr>
          <w:rFonts w:eastAsia="Arial" w:cs="Arial"/>
          <w:bCs/>
          <w:szCs w:val="24"/>
          <w:lang w:val="en-US"/>
        </w:rPr>
        <w:t xml:space="preserve">piloted four times; final sample comprised ninety-eight employed students. Analyses used SPSS v27 and SmartPLS v3.02. Reliability (Cronbach’s </w:t>
      </w:r>
      <w:r w:rsidRPr="00F34A71">
        <w:rPr>
          <w:rFonts w:eastAsia="Arial" w:cs="Arial"/>
          <w:bCs/>
          <w:szCs w:val="24"/>
        </w:rPr>
        <w:t>α</w:t>
      </w:r>
      <w:r w:rsidRPr="00F34A71">
        <w:rPr>
          <w:rFonts w:eastAsia="Arial" w:cs="Arial"/>
          <w:bCs/>
          <w:szCs w:val="24"/>
          <w:lang w:val="en-US"/>
        </w:rPr>
        <w:t xml:space="preserve">): X1 Administration–Management </w:t>
      </w:r>
      <w:r w:rsidRPr="00F34A71">
        <w:rPr>
          <w:rFonts w:eastAsia="Arial" w:cs="Arial"/>
          <w:bCs/>
          <w:szCs w:val="24"/>
        </w:rPr>
        <w:t>α</w:t>
      </w:r>
      <w:r w:rsidRPr="00F34A71">
        <w:rPr>
          <w:rFonts w:eastAsia="Arial" w:cs="Arial"/>
          <w:bCs/>
          <w:szCs w:val="24"/>
          <w:lang w:val="en-US"/>
        </w:rPr>
        <w:t xml:space="preserve">=.713; X2 Communication </w:t>
      </w:r>
      <w:r w:rsidRPr="00F34A71">
        <w:rPr>
          <w:rFonts w:eastAsia="Arial" w:cs="Arial"/>
          <w:bCs/>
          <w:szCs w:val="24"/>
        </w:rPr>
        <w:t>α</w:t>
      </w:r>
      <w:r w:rsidRPr="00F34A71">
        <w:rPr>
          <w:rFonts w:eastAsia="Arial" w:cs="Arial"/>
          <w:bCs/>
          <w:szCs w:val="24"/>
          <w:lang w:val="en-US"/>
        </w:rPr>
        <w:t xml:space="preserve">=.698; X3 Collaboration </w:t>
      </w:r>
      <w:r w:rsidRPr="00F34A71">
        <w:rPr>
          <w:rFonts w:eastAsia="Arial" w:cs="Arial"/>
          <w:bCs/>
          <w:szCs w:val="24"/>
        </w:rPr>
        <w:t>α</w:t>
      </w:r>
      <w:r w:rsidRPr="00F34A71">
        <w:rPr>
          <w:rFonts w:eastAsia="Arial" w:cs="Arial"/>
          <w:bCs/>
          <w:szCs w:val="24"/>
          <w:lang w:val="en-US"/>
        </w:rPr>
        <w:t xml:space="preserve">=.723; criterion variable Y ERP Technological Competence </w:t>
      </w:r>
      <w:r w:rsidRPr="00F34A71">
        <w:rPr>
          <w:rFonts w:eastAsia="Arial" w:cs="Arial"/>
          <w:bCs/>
          <w:szCs w:val="24"/>
        </w:rPr>
        <w:t>α</w:t>
      </w:r>
      <w:r w:rsidRPr="00F34A71">
        <w:rPr>
          <w:rFonts w:eastAsia="Arial" w:cs="Arial"/>
          <w:bCs/>
          <w:szCs w:val="24"/>
          <w:lang w:val="en-US"/>
        </w:rPr>
        <w:t xml:space="preserve">=.852. Multiple linear regression with assumption checks (Durbin–Watson=1.674; VIF&lt;3). Results: The model explained 61.3% of the variance in Y (R²=.613). Standardized effects: </w:t>
      </w:r>
      <w:r w:rsidRPr="00F34A71">
        <w:rPr>
          <w:rFonts w:eastAsia="Arial" w:cs="Arial"/>
          <w:bCs/>
          <w:szCs w:val="24"/>
        </w:rPr>
        <w:t>β</w:t>
      </w:r>
      <w:r w:rsidRPr="00F34A71">
        <w:rPr>
          <w:rFonts w:eastAsia="Arial" w:cs="Arial"/>
          <w:bCs/>
          <w:szCs w:val="24"/>
          <w:lang w:val="en-US"/>
        </w:rPr>
        <w:t xml:space="preserve">X1=.267, </w:t>
      </w:r>
      <w:r w:rsidRPr="00F34A71">
        <w:rPr>
          <w:rFonts w:eastAsia="Arial" w:cs="Arial"/>
          <w:bCs/>
          <w:szCs w:val="24"/>
        </w:rPr>
        <w:t>β</w:t>
      </w:r>
      <w:r w:rsidRPr="00F34A71">
        <w:rPr>
          <w:rFonts w:eastAsia="Arial" w:cs="Arial"/>
          <w:bCs/>
          <w:szCs w:val="24"/>
          <w:lang w:val="en-US"/>
        </w:rPr>
        <w:t xml:space="preserve">X2=.383, </w:t>
      </w:r>
      <w:r w:rsidRPr="00F34A71">
        <w:rPr>
          <w:rFonts w:eastAsia="Arial" w:cs="Arial"/>
          <w:bCs/>
          <w:szCs w:val="24"/>
        </w:rPr>
        <w:t>β</w:t>
      </w:r>
      <w:r w:rsidRPr="00F34A71">
        <w:rPr>
          <w:rFonts w:eastAsia="Arial" w:cs="Arial"/>
          <w:bCs/>
          <w:szCs w:val="24"/>
          <w:lang w:val="en-US"/>
        </w:rPr>
        <w:t xml:space="preserve">X3=.263; all significant </w:t>
      </w:r>
      <w:r w:rsidRPr="00F34A71">
        <w:rPr>
          <w:rFonts w:eastAsia="Arial" w:cs="Arial"/>
          <w:bCs/>
          <w:szCs w:val="24"/>
          <w:lang w:val="en-US"/>
        </w:rPr>
        <w:lastRenderedPageBreak/>
        <w:t>(p&lt;.001; t=5.644; 8.459; 5.096). Pearson correlations between predictors and Y were positive and moderate (.642; .687; .679). Likert means were ~3.5–3.6 (“High”). Most used tools were WhatsApp, Gmail, Microsoft Office, Drive, Outlook, government platforms, and Teams. Conclusions: ERP-related competencies in administration–management, communication, and collaboration are positively and moderately associated with overall technological competence, supporting their relevance for working accounting and finance students. Opportunities remain to strengthen processing and creation of accounting information.</w:t>
      </w:r>
    </w:p>
    <w:p w14:paraId="16D3A02C" w14:textId="77777777" w:rsidR="002A2F6A" w:rsidRPr="00F34A71" w:rsidRDefault="002A2F6A" w:rsidP="002A2F6A">
      <w:pPr>
        <w:spacing w:before="0" w:line="480" w:lineRule="auto"/>
        <w:rPr>
          <w:rFonts w:eastAsia="Arial" w:cs="Arial"/>
          <w:i/>
          <w:szCs w:val="24"/>
          <w:lang w:val="en-US"/>
        </w:rPr>
      </w:pPr>
    </w:p>
    <w:p w14:paraId="4FB473C7" w14:textId="77777777" w:rsidR="002A2F6A" w:rsidRDefault="002A2F6A" w:rsidP="002A2F6A">
      <w:pPr>
        <w:spacing w:before="0" w:line="240" w:lineRule="auto"/>
        <w:ind w:firstLine="0"/>
        <w:rPr>
          <w:rFonts w:eastAsia="Arial" w:cs="Arial"/>
          <w:bCs/>
          <w:szCs w:val="24"/>
          <w:lang w:val="en-US"/>
        </w:rPr>
      </w:pPr>
      <w:r w:rsidRPr="00F34A71">
        <w:rPr>
          <w:rFonts w:eastAsia="Arial" w:cs="Arial"/>
          <w:i/>
          <w:szCs w:val="24"/>
          <w:lang w:val="en-US"/>
        </w:rPr>
        <w:t>Keywords:</w:t>
      </w:r>
      <w:r w:rsidRPr="00F34A71">
        <w:rPr>
          <w:rFonts w:eastAsia="Arial" w:cs="Arial"/>
          <w:bCs/>
          <w:szCs w:val="24"/>
          <w:lang w:val="en-US"/>
        </w:rPr>
        <w:t xml:space="preserve"> technological competencies; enterprise resource planning (ERP); accounting and finance; administration and management; digital communication and collaboration</w:t>
      </w:r>
    </w:p>
    <w:p w14:paraId="293A96B3" w14:textId="39E2E24C" w:rsidR="00C454FE" w:rsidRDefault="00C454FE" w:rsidP="002A2F6A">
      <w:pPr>
        <w:spacing w:before="0" w:line="240" w:lineRule="auto"/>
        <w:ind w:firstLine="0"/>
        <w:rPr>
          <w:rFonts w:eastAsia="Arial" w:cs="Arial"/>
          <w:bCs/>
          <w:szCs w:val="24"/>
          <w:lang w:val="en-US"/>
        </w:rPr>
      </w:pPr>
    </w:p>
    <w:p w14:paraId="1EBC47F3" w14:textId="77777777" w:rsidR="00412168" w:rsidRDefault="00412168" w:rsidP="00412168">
      <w:pPr>
        <w:spacing w:before="0" w:line="480" w:lineRule="auto"/>
        <w:ind w:firstLine="0"/>
        <w:jc w:val="center"/>
        <w:rPr>
          <w:rFonts w:eastAsia="Arial" w:cs="Arial"/>
          <w:b/>
          <w:szCs w:val="24"/>
          <w:lang w:val="en-US"/>
        </w:rPr>
      </w:pPr>
      <w:r>
        <w:rPr>
          <w:rFonts w:eastAsia="Arial" w:cs="Arial"/>
          <w:b/>
          <w:szCs w:val="24"/>
          <w:lang w:val="en-US"/>
        </w:rPr>
        <w:t>Resumo</w:t>
      </w:r>
    </w:p>
    <w:p w14:paraId="3821060D" w14:textId="77777777" w:rsidR="00412168" w:rsidRDefault="00412168" w:rsidP="00412168">
      <w:pPr>
        <w:spacing w:before="0" w:line="240" w:lineRule="auto"/>
        <w:ind w:firstLine="0"/>
        <w:jc w:val="both"/>
        <w:rPr>
          <w:rFonts w:eastAsia="Arial" w:cs="Arial"/>
          <w:bCs/>
          <w:szCs w:val="24"/>
          <w:lang w:val="en-US"/>
        </w:rPr>
      </w:pPr>
      <w:r w:rsidRPr="00A8491A">
        <w:rPr>
          <w:rFonts w:eastAsia="Arial" w:cs="Arial"/>
          <w:bCs/>
          <w:szCs w:val="24"/>
          <w:lang w:val="en-US"/>
        </w:rPr>
        <w:t>Objetivo: Analisar a relevância das competências em software de planeamento de recursos empresariais (ERP) em estudantes que trabalham em Contabilidade e Finanças na Universidade Rosario Castellanos (UNRC). Método: Estudo transversal não experimental. Questionário de 58 itens com quatro testes-piloto. Amostra final de 98 estudantes ativos profissionalmente. As análises foram realizadas com o SPSS v.27 e o SmartPLS v3.02. Confiabilidade por α de Cronbach: X1 Administração–Gestão α=.713; X2 Comunicação α=.698; X3 Colaboração α=.723; variável critério Y Competência tecnológica e ERP α=.852. Regressão linear múltipla com verificação de pressupostos (Durbin–Watson=1,674; VIF&lt;3). Resultados: O modelo explica 61,3% da variância de Y (R²=.613). Efeitos padronizados: βX1=.267, βX2=.383, βX3=.263; todos significativos (p&lt;.001; t=5,644; 8,459; 5,096). As correlações de Pearson entre os preditores e Y foram positivas e moderadas (.642; .687; .679). As médias situaram-se em torno de 3,5-3,6 (“Muito”). As ferramentas mais utilizadas foram WhatsApp, Gmail, Microsoft Office, Drive, Outlook, plataformas governamentais e Teams. Conclusões: As competências em ERP para administração-gestão, comunicação e colaboração estão associadas de forma positiva e moderada à competência tecnológica geral, confirmando a sua relevância para o desempenho dos estudantes que trabalham na área de contabilidade e finanças. Identifica-se uma oportunidade de reforço no processamento e criação de informação contabilística.</w:t>
      </w:r>
    </w:p>
    <w:p w14:paraId="65F1F337" w14:textId="77777777" w:rsidR="00412168" w:rsidRDefault="00412168" w:rsidP="00412168">
      <w:pPr>
        <w:spacing w:before="0" w:line="240" w:lineRule="auto"/>
        <w:ind w:firstLine="0"/>
        <w:rPr>
          <w:rFonts w:eastAsia="Arial" w:cs="Arial"/>
          <w:bCs/>
          <w:szCs w:val="24"/>
          <w:lang w:val="en-US"/>
        </w:rPr>
      </w:pPr>
    </w:p>
    <w:p w14:paraId="0E0C84A9" w14:textId="77777777" w:rsidR="00412168" w:rsidRPr="00A8491A" w:rsidRDefault="00412168" w:rsidP="00412168">
      <w:pPr>
        <w:spacing w:before="0" w:line="240" w:lineRule="auto"/>
        <w:ind w:firstLine="0"/>
        <w:jc w:val="both"/>
        <w:rPr>
          <w:rFonts w:eastAsia="Arial" w:cs="Arial"/>
          <w:bCs/>
          <w:iCs/>
          <w:szCs w:val="24"/>
          <w:lang w:val="en-US"/>
        </w:rPr>
      </w:pPr>
      <w:r w:rsidRPr="00A8491A">
        <w:rPr>
          <w:rFonts w:cs="Arial"/>
          <w:bCs/>
          <w:i/>
          <w:szCs w:val="24"/>
        </w:rPr>
        <w:t xml:space="preserve">Palavras-chave: </w:t>
      </w:r>
      <w:r w:rsidRPr="00A8491A">
        <w:rPr>
          <w:rFonts w:cs="Arial"/>
          <w:bCs/>
          <w:iCs/>
          <w:szCs w:val="24"/>
        </w:rPr>
        <w:t>competências tecnológicas; planeamento de recursos empresariais (ERP); contabilidade e finanças; administração e gestão; comunicação e colaboração digital</w:t>
      </w:r>
    </w:p>
    <w:p w14:paraId="114A0EA8" w14:textId="77777777" w:rsidR="00412168" w:rsidRPr="00A8491A" w:rsidRDefault="00412168" w:rsidP="00412168">
      <w:pPr>
        <w:spacing w:before="0" w:line="240" w:lineRule="auto"/>
        <w:ind w:firstLine="0"/>
        <w:rPr>
          <w:rFonts w:eastAsia="Arial" w:cs="Arial"/>
          <w:bCs/>
          <w:szCs w:val="24"/>
          <w:lang w:val="en-US"/>
        </w:rPr>
      </w:pPr>
    </w:p>
    <w:p w14:paraId="6120EC8A" w14:textId="77777777" w:rsidR="00412168" w:rsidRPr="002A2F6A" w:rsidRDefault="00412168" w:rsidP="00412168">
      <w:pPr>
        <w:spacing w:before="0" w:line="240" w:lineRule="auto"/>
        <w:ind w:firstLine="0"/>
        <w:rPr>
          <w:rFonts w:eastAsia="Arial" w:cs="Arial"/>
          <w:szCs w:val="24"/>
          <w:lang w:val="en-US"/>
        </w:rPr>
      </w:pPr>
    </w:p>
    <w:p w14:paraId="50105B58" w14:textId="77777777" w:rsidR="00412168" w:rsidRPr="00F34A71" w:rsidRDefault="00412168" w:rsidP="002A2F6A">
      <w:pPr>
        <w:spacing w:before="0" w:line="240" w:lineRule="auto"/>
        <w:ind w:firstLine="0"/>
        <w:rPr>
          <w:rFonts w:eastAsia="Arial" w:cs="Arial"/>
          <w:bCs/>
          <w:szCs w:val="24"/>
          <w:lang w:val="en-US"/>
        </w:rPr>
      </w:pPr>
    </w:p>
    <w:p w14:paraId="58CA712F" w14:textId="77777777" w:rsidR="00BA4CFB" w:rsidRPr="002A2F6A" w:rsidRDefault="00BA4CFB" w:rsidP="004F5A72">
      <w:pPr>
        <w:spacing w:before="0" w:line="240" w:lineRule="auto"/>
        <w:ind w:firstLine="0"/>
        <w:rPr>
          <w:rFonts w:eastAsia="Arial" w:cs="Arial"/>
          <w:szCs w:val="24"/>
          <w:lang w:val="en-US"/>
        </w:rPr>
      </w:pPr>
    </w:p>
    <w:p w14:paraId="6964F462" w14:textId="77777777" w:rsidR="00BA4CFB" w:rsidRPr="002A2F6A" w:rsidRDefault="00BA4CFB" w:rsidP="004F5A72">
      <w:pPr>
        <w:spacing w:before="0" w:line="240" w:lineRule="auto"/>
        <w:ind w:firstLine="0"/>
        <w:rPr>
          <w:rFonts w:eastAsia="Arial" w:cs="Arial"/>
          <w:szCs w:val="24"/>
          <w:lang w:val="en-US"/>
        </w:rPr>
      </w:pPr>
    </w:p>
    <w:p w14:paraId="61004B69" w14:textId="77777777" w:rsidR="002A2F6A" w:rsidRDefault="002A2F6A" w:rsidP="002A2F6A">
      <w:pPr>
        <w:pStyle w:val="Ttulo1"/>
        <w:spacing w:after="120" w:line="240" w:lineRule="auto"/>
        <w:rPr>
          <w:rFonts w:eastAsia="Arial" w:cs="Arial"/>
          <w:szCs w:val="24"/>
        </w:rPr>
      </w:pPr>
      <w:bookmarkStart w:id="6" w:name="_Toc53676398"/>
      <w:bookmarkStart w:id="7" w:name="_Toc53072346"/>
      <w:r>
        <w:rPr>
          <w:rFonts w:eastAsia="Arial" w:cs="Arial"/>
          <w:szCs w:val="24"/>
        </w:rPr>
        <w:lastRenderedPageBreak/>
        <w:t>I</w:t>
      </w:r>
      <w:bookmarkEnd w:id="6"/>
      <w:bookmarkEnd w:id="7"/>
      <w:r>
        <w:rPr>
          <w:rFonts w:eastAsia="Arial" w:cs="Arial"/>
          <w:szCs w:val="24"/>
        </w:rPr>
        <w:t>ntroducción</w:t>
      </w:r>
    </w:p>
    <w:p w14:paraId="6359E5FE" w14:textId="77777777" w:rsidR="002A2F6A" w:rsidRDefault="002A2F6A" w:rsidP="002A2F6A">
      <w:pPr>
        <w:rPr>
          <w:lang w:val="es-ES"/>
        </w:rPr>
      </w:pPr>
    </w:p>
    <w:p w14:paraId="0AD91BDE" w14:textId="71760887" w:rsidR="002A2F6A" w:rsidRDefault="002A2F6A" w:rsidP="00A578C2">
      <w:pPr>
        <w:spacing w:before="0" w:after="120" w:line="240" w:lineRule="auto"/>
        <w:ind w:firstLine="567"/>
        <w:jc w:val="both"/>
        <w:rPr>
          <w:rFonts w:cs="Arial"/>
          <w:szCs w:val="24"/>
          <w:lang w:val="es-ES"/>
        </w:rPr>
      </w:pPr>
      <w:r w:rsidRPr="002A2F6A">
        <w:rPr>
          <w:rFonts w:cs="Arial"/>
          <w:szCs w:val="24"/>
          <w:lang w:val="es-ES"/>
        </w:rPr>
        <w:t xml:space="preserve">Las actividades y funciones profesionales que realizan los contadores en sus puestos </w:t>
      </w:r>
      <w:r w:rsidRPr="00D65769">
        <w:rPr>
          <w:rFonts w:cs="Arial"/>
          <w:szCs w:val="24"/>
          <w:lang w:val="es-ES"/>
        </w:rPr>
        <w:t>de trabajo, suelen ejercer aquellas competencias administrativas que se encuentran inmersas tanto en la contabilidad, como en las finanzas, el dominio tecnológico y poseer creatividad innovadora; enfrentándose a la automatización, al dominio de softwares o paqueterías de Planificación de Recursos Empresariales conocidos como ERP (</w:t>
      </w:r>
      <w:r w:rsidRPr="00D65769">
        <w:rPr>
          <w:rFonts w:cs="Arial"/>
          <w:i/>
          <w:szCs w:val="24"/>
          <w:lang w:val="es-ES"/>
        </w:rPr>
        <w:t>Enterprise Resource Planning</w:t>
      </w:r>
      <w:r w:rsidRPr="00D65769">
        <w:rPr>
          <w:rFonts w:cs="Arial"/>
          <w:szCs w:val="24"/>
          <w:lang w:val="es-ES"/>
        </w:rPr>
        <w:t xml:space="preserve"> por sus siglas en inglés), así como la navegación en plataformas gubernamentales para el manejo de información y datos, dependen de su formación continua para hacer frente a estos retos laborales tecnológicos (Gómez, 2019</w:t>
      </w:r>
      <w:r w:rsidR="00A578C2">
        <w:rPr>
          <w:rFonts w:cs="Arial"/>
          <w:szCs w:val="24"/>
          <w:lang w:val="es-ES"/>
        </w:rPr>
        <w:t>;</w:t>
      </w:r>
      <w:r w:rsidRPr="00D65769">
        <w:rPr>
          <w:rFonts w:cs="Arial"/>
          <w:szCs w:val="24"/>
          <w:lang w:val="es-ES"/>
        </w:rPr>
        <w:t xml:space="preserve"> Llanos, 2025).</w:t>
      </w:r>
    </w:p>
    <w:p w14:paraId="1F034292" w14:textId="1AB6A3A7" w:rsidR="00363810" w:rsidRPr="00AE70AA" w:rsidRDefault="00363810" w:rsidP="002A2F6A">
      <w:pPr>
        <w:spacing w:before="0" w:after="120" w:line="240" w:lineRule="auto"/>
        <w:ind w:firstLine="567"/>
        <w:jc w:val="both"/>
        <w:rPr>
          <w:rFonts w:cs="Arial"/>
          <w:szCs w:val="24"/>
          <w:lang w:val="es-ES"/>
        </w:rPr>
      </w:pPr>
      <w:r w:rsidRPr="00AE70AA">
        <w:rPr>
          <w:rFonts w:cs="Arial"/>
          <w:szCs w:val="24"/>
          <w:lang w:val="es-ES"/>
        </w:rPr>
        <w:t>La investigación se desarrolló en la Universidad Nacional Rosario Castellanos (UNRC), institución pública de educación superior con sede en la Ciudad de México, orientada a ampliar el acceso y la pertinencia social de la formación universitaria mediante planes de estudio innovadores. (UNRC, 2026) En particular, el estudio se situó en la Licenciatura en Contaduría y Finanzas, considerando a estudiantes que, además de cursar su formación, se encuentran activos laboralmente en áreas vinculadas con procesos contables y financieros.</w:t>
      </w:r>
    </w:p>
    <w:p w14:paraId="460EB7EA" w14:textId="77777777" w:rsidR="00927250" w:rsidRPr="00D65769" w:rsidRDefault="00927250" w:rsidP="00927250">
      <w:pPr>
        <w:spacing w:line="240" w:lineRule="auto"/>
        <w:ind w:firstLine="567"/>
        <w:jc w:val="both"/>
        <w:rPr>
          <w:rFonts w:cs="Arial"/>
          <w:szCs w:val="24"/>
        </w:rPr>
      </w:pPr>
      <w:r w:rsidRPr="00D65769">
        <w:rPr>
          <w:rFonts w:cs="Arial"/>
          <w:szCs w:val="24"/>
          <w:lang w:val="es-ES"/>
        </w:rPr>
        <w:t xml:space="preserve">Autores como </w:t>
      </w:r>
      <w:r w:rsidR="00DB43CD" w:rsidRPr="00D65769">
        <w:rPr>
          <w:rFonts w:cs="Arial"/>
          <w:szCs w:val="24"/>
          <w:lang w:val="es-ES"/>
        </w:rPr>
        <w:t>Cháve</w:t>
      </w:r>
      <w:r w:rsidRPr="00D65769">
        <w:rPr>
          <w:rFonts w:cs="Arial"/>
          <w:szCs w:val="24"/>
          <w:lang w:val="es-ES"/>
        </w:rPr>
        <w:t xml:space="preserve">z (2021), Nahum et al., (2021), Vargas y López (2023) y Vera et al. (2017) definen </w:t>
      </w:r>
      <w:r w:rsidRPr="00D65769">
        <w:rPr>
          <w:rFonts w:cs="Arial"/>
          <w:szCs w:val="24"/>
        </w:rPr>
        <w:t xml:space="preserve">las competencias laborales en contaduría como aquellas capacidades, conocimientos y habilidades requeridas para realizar una función o actividad dentro de su área de trabajo generalmente utilizando algún sistema de gestión </w:t>
      </w:r>
      <w:r w:rsidRPr="00D65769">
        <w:rPr>
          <w:rFonts w:cs="Arial"/>
          <w:i/>
          <w:szCs w:val="24"/>
        </w:rPr>
        <w:t>ERP</w:t>
      </w:r>
      <w:r w:rsidRPr="00D65769">
        <w:rPr>
          <w:rFonts w:cs="Arial"/>
          <w:szCs w:val="24"/>
        </w:rPr>
        <w:t xml:space="preserve"> mediante la toma de decisión propia, siendo factores importantes para producir valor agregado a los procesos de las organizaciones mediante el manejo y dominio de información.</w:t>
      </w:r>
    </w:p>
    <w:p w14:paraId="3DB2628D" w14:textId="77777777" w:rsidR="00927250" w:rsidRDefault="00927250" w:rsidP="00927250">
      <w:pPr>
        <w:spacing w:line="240" w:lineRule="auto"/>
        <w:ind w:firstLine="567"/>
        <w:jc w:val="both"/>
      </w:pPr>
      <w:r w:rsidRPr="00D65769">
        <w:rPr>
          <w:rFonts w:cs="Arial"/>
          <w:szCs w:val="24"/>
        </w:rPr>
        <w:t xml:space="preserve">Por su parte, </w:t>
      </w:r>
      <w:r w:rsidRPr="00D65769">
        <w:t>Morduchowicz (2021) hace mención que las habilidades digitales para el uso de las tecnologías están conformadas por un conjunto de competencias como conocimientos, capacidades, destrezas, actitudes y estrategias. Éstas, se encuentran divididas en dos áreas: habilidades fundamentales y las instrumentales; la primera está enfocada al pensamiento crítico y creativo, mientras que la segunda se encuentra centrada al manejo y dominio de las herramientas de tecnológicas que involucran las Tecnologías de Información y Comunicación (TIC) como softwares, paqueterías, plataformas, aplicaciones, sin embargo, es necesario desarrollar eficientemente la primera para conseguir resultados positivos en la segunda.</w:t>
      </w:r>
    </w:p>
    <w:p w14:paraId="4280A1A5" w14:textId="77777777" w:rsidR="00363810" w:rsidRPr="00D65769" w:rsidRDefault="00363810" w:rsidP="00927250">
      <w:pPr>
        <w:spacing w:line="240" w:lineRule="auto"/>
        <w:ind w:firstLine="567"/>
        <w:jc w:val="both"/>
      </w:pPr>
    </w:p>
    <w:p w14:paraId="7F7B8D31" w14:textId="77777777" w:rsidR="00927250" w:rsidRPr="00D65769" w:rsidRDefault="00927250" w:rsidP="002A2F6A">
      <w:pPr>
        <w:spacing w:before="0" w:after="120" w:line="240" w:lineRule="auto"/>
        <w:ind w:firstLine="567"/>
        <w:jc w:val="both"/>
        <w:rPr>
          <w:rFonts w:cs="Arial"/>
          <w:szCs w:val="24"/>
        </w:rPr>
      </w:pPr>
      <w:r w:rsidRPr="00D65769">
        <w:t xml:space="preserve">Asimismo, Amaya (2024) y Tampa (2024)  mencionan que los contadores no solo deberán dominar las TIC, sino que también deberá vincularse con la automatización e innovación de procesos organizacionales con el apoyo de la Inteligencia Artificial (IA); por dicha situación, es fundamental la capacitación y educación continua para estos profesionales, debido a que los conocimientos no distinguen aquellos profesionales con buenos talentos, debido a que los conocimientos suelen quedar obsoletos o sustituidos; por lo que es fundamental </w:t>
      </w:r>
      <w:r w:rsidRPr="00D65769">
        <w:lastRenderedPageBreak/>
        <w:t>evaluar cuáles son aquellas competencias y habilidades que requieren de actualizaciones entre los contadores.</w:t>
      </w:r>
    </w:p>
    <w:p w14:paraId="41E48610" w14:textId="77777777" w:rsidR="00AA78FD" w:rsidRPr="00D65769" w:rsidRDefault="00927250" w:rsidP="00927250">
      <w:pPr>
        <w:spacing w:before="0" w:after="120" w:line="240" w:lineRule="auto"/>
        <w:ind w:firstLine="567"/>
        <w:jc w:val="both"/>
        <w:rPr>
          <w:rFonts w:cs="Arial"/>
          <w:szCs w:val="24"/>
          <w:lang w:val="es-ES"/>
        </w:rPr>
      </w:pPr>
      <w:r w:rsidRPr="00D65769">
        <w:rPr>
          <w:rFonts w:cs="Arial"/>
          <w:szCs w:val="24"/>
        </w:rPr>
        <w:t xml:space="preserve">En la revisión de literatura, se pudieron encontrar autores y organizaciones como </w:t>
      </w:r>
      <w:r w:rsidRPr="00D65769">
        <w:rPr>
          <w:rFonts w:cs="Arial"/>
          <w:szCs w:val="24"/>
          <w:lang w:val="es-ES"/>
        </w:rPr>
        <w:t>León y Díaz-Becerra (2019), la Organización para la Cooperación y el Desarrollo económicos (OCDE, 2023), Macías-Collahuazo et al.</w:t>
      </w:r>
      <w:r w:rsidR="00AE6192" w:rsidRPr="00D65769">
        <w:rPr>
          <w:rFonts w:cs="Arial"/>
          <w:szCs w:val="24"/>
          <w:lang w:val="es-ES"/>
        </w:rPr>
        <w:t>,</w:t>
      </w:r>
      <w:r w:rsidRPr="00D65769">
        <w:rPr>
          <w:rFonts w:cs="Arial"/>
          <w:szCs w:val="24"/>
          <w:lang w:val="es-ES"/>
        </w:rPr>
        <w:t xml:space="preserve"> (2020); Montaudon-Tomas et al. (2020), la Unión Europea a través del Tribunal de Cuentas Europeo (TCE, 2021), Valencia-Moreno et al.</w:t>
      </w:r>
      <w:r w:rsidR="00AE6192" w:rsidRPr="00D65769">
        <w:rPr>
          <w:rFonts w:cs="Arial"/>
          <w:szCs w:val="24"/>
          <w:lang w:val="es-ES"/>
        </w:rPr>
        <w:t>,</w:t>
      </w:r>
      <w:r w:rsidRPr="00D65769">
        <w:rPr>
          <w:rFonts w:cs="Arial"/>
          <w:szCs w:val="24"/>
          <w:lang w:val="es-ES"/>
        </w:rPr>
        <w:t xml:space="preserve"> (2018) y Valencia-Moreno et al.</w:t>
      </w:r>
      <w:r w:rsidR="00AE6192" w:rsidRPr="00D65769">
        <w:rPr>
          <w:rFonts w:cs="Arial"/>
          <w:szCs w:val="24"/>
          <w:lang w:val="es-ES"/>
        </w:rPr>
        <w:t>,</w:t>
      </w:r>
      <w:r w:rsidRPr="00D65769">
        <w:rPr>
          <w:rFonts w:cs="Arial"/>
          <w:szCs w:val="24"/>
          <w:lang w:val="es-ES"/>
        </w:rPr>
        <w:t xml:space="preserve"> (2016) distinguen aquellas competencias tecnológicas que hoy en día y que en un futuro cercano serán vitales para la formación profesional para la contaduría: </w:t>
      </w:r>
    </w:p>
    <w:p w14:paraId="76F7F7FD" w14:textId="77777777" w:rsidR="00927250" w:rsidRDefault="00927250" w:rsidP="00927250">
      <w:pPr>
        <w:spacing w:before="0" w:after="120" w:line="240" w:lineRule="auto"/>
        <w:ind w:firstLine="567"/>
        <w:jc w:val="both"/>
        <w:rPr>
          <w:rFonts w:cs="Arial"/>
        </w:rPr>
      </w:pPr>
      <w:r w:rsidRPr="00D65769">
        <w:rPr>
          <w:rFonts w:cs="Arial"/>
        </w:rPr>
        <w:t>Competencias para el dominio de información; Competencias básicas, intermedias y avanzadas; Información y alfabetización en el dominio y manejo de datos; Comunicación y colaboración; Creación de contenidos digitales; Solución de problemas; y Seguridad de la información.</w:t>
      </w:r>
    </w:p>
    <w:p w14:paraId="02EC2578" w14:textId="67C5E274" w:rsidR="00F246BC" w:rsidRPr="00AE70AA" w:rsidRDefault="00F246BC" w:rsidP="00927250">
      <w:pPr>
        <w:spacing w:before="0" w:after="120" w:line="240" w:lineRule="auto"/>
        <w:ind w:firstLine="567"/>
        <w:jc w:val="both"/>
        <w:rPr>
          <w:rFonts w:cs="Arial"/>
        </w:rPr>
      </w:pPr>
      <w:r w:rsidRPr="00AE70AA">
        <w:rPr>
          <w:rFonts w:cs="Arial"/>
        </w:rPr>
        <w:t>En este trabajo, el interés se centra específicamente en la pertinencia de competencias tecnológicas asociadas al uso de software ERP —entendido como el sistema que integra y soporta procesos contables-financieros y administrativos— y no en competencias digitales generales. Otras aplicaciones (p. ej., mensajería, correo o gestores colaborativos) se consideran herramientas complementarias del entorno de trabajo, pero el análisis se organiza en torno a competencias vinculadas con procesos típicamente soportados por ERP.</w:t>
      </w:r>
    </w:p>
    <w:p w14:paraId="21F19F7F" w14:textId="77777777" w:rsidR="00AA78FD" w:rsidRPr="00D65769" w:rsidRDefault="00AA78FD" w:rsidP="00927250">
      <w:pPr>
        <w:spacing w:before="0" w:after="120" w:line="240" w:lineRule="auto"/>
        <w:ind w:firstLine="567"/>
        <w:jc w:val="both"/>
        <w:rPr>
          <w:rFonts w:cs="Arial"/>
        </w:rPr>
      </w:pPr>
    </w:p>
    <w:p w14:paraId="51DCF27B" w14:textId="3901DAC1" w:rsidR="00477EC5" w:rsidRPr="00477EC5" w:rsidRDefault="00477EC5" w:rsidP="00477EC5">
      <w:pPr>
        <w:rPr>
          <w:rFonts w:eastAsia="Arial" w:cs="Arial"/>
          <w:b/>
          <w:bCs/>
          <w:szCs w:val="24"/>
          <w:lang w:val="es-ES"/>
        </w:rPr>
      </w:pPr>
      <w:r w:rsidRPr="00477EC5">
        <w:rPr>
          <w:rFonts w:eastAsia="Arial" w:cs="Arial"/>
          <w:b/>
          <w:bCs/>
          <w:szCs w:val="24"/>
          <w:lang w:val="es-ES"/>
        </w:rPr>
        <w:t>Planteamiento del problema y preguntas de investigación</w:t>
      </w:r>
    </w:p>
    <w:p w14:paraId="090BADB4" w14:textId="77777777" w:rsidR="00927250" w:rsidRDefault="00927250" w:rsidP="00927250">
      <w:pPr>
        <w:spacing w:before="0" w:after="120" w:line="240" w:lineRule="auto"/>
        <w:ind w:firstLine="567"/>
        <w:jc w:val="both"/>
        <w:rPr>
          <w:rFonts w:cs="Arial"/>
          <w:szCs w:val="24"/>
          <w:lang w:val="es-ES"/>
        </w:rPr>
      </w:pPr>
      <w:r w:rsidRPr="00D65769">
        <w:rPr>
          <w:rFonts w:cs="Arial"/>
          <w:szCs w:val="24"/>
          <w:lang w:val="es-ES"/>
        </w:rPr>
        <w:t xml:space="preserve">Los sistemas de gestión empresarial contribuyen a los procesos tanto operativos como administrativos de una organización, generando la optimización y automatización de dichos procedimientos valorizando el </w:t>
      </w:r>
      <w:r w:rsidRPr="00D65769">
        <w:rPr>
          <w:rFonts w:cs="Arial"/>
          <w:i/>
          <w:szCs w:val="24"/>
          <w:lang w:val="es-ES"/>
        </w:rPr>
        <w:t>know how</w:t>
      </w:r>
      <w:r w:rsidRPr="00D65769">
        <w:rPr>
          <w:rFonts w:cs="Arial"/>
          <w:szCs w:val="24"/>
          <w:lang w:val="es-ES"/>
        </w:rPr>
        <w:t xml:space="preserve"> sobre el saber hacer y ser en el puesto laboral (Haro et al., 2023) para el manejo de la información; por lo que es esencial evaluar el dominio de aquellos </w:t>
      </w:r>
      <w:r w:rsidRPr="00D65769">
        <w:rPr>
          <w:rFonts w:cs="Arial"/>
          <w:i/>
          <w:szCs w:val="24"/>
          <w:lang w:val="es-ES"/>
        </w:rPr>
        <w:t>ERP</w:t>
      </w:r>
      <w:r w:rsidRPr="00D65769">
        <w:rPr>
          <w:rFonts w:cs="Arial"/>
          <w:szCs w:val="24"/>
          <w:lang w:val="es-ES"/>
        </w:rPr>
        <w:t xml:space="preserve"> </w:t>
      </w:r>
      <w:r w:rsidRPr="00D65769">
        <w:t>q</w:t>
      </w:r>
      <w:r w:rsidRPr="00D65769">
        <w:rPr>
          <w:rFonts w:cs="Arial"/>
          <w:szCs w:val="24"/>
          <w:lang w:val="es-ES"/>
        </w:rPr>
        <w:t>ue poseen los estudiantes de Licenciatura de Contaduría y Finanzas (LCFI) de la Universidad Nacional Rosario Castellanos (UNRC) de primer a octavo semestre que se encuentran activos laboralmente en alguna disciplina de la contaduría.</w:t>
      </w:r>
    </w:p>
    <w:p w14:paraId="317BDB25" w14:textId="417D0CE5" w:rsidR="00A23AE0" w:rsidRPr="00A23AE0" w:rsidRDefault="00A23AE0" w:rsidP="00A23AE0">
      <w:pPr>
        <w:spacing w:before="0" w:after="120" w:line="240" w:lineRule="auto"/>
        <w:ind w:firstLine="567"/>
        <w:jc w:val="both"/>
        <w:rPr>
          <w:rFonts w:cs="Arial"/>
          <w:color w:val="EE0000"/>
          <w:szCs w:val="24"/>
          <w:lang w:val="es-ES"/>
        </w:rPr>
      </w:pPr>
      <w:r w:rsidRPr="00AE70AA">
        <w:rPr>
          <w:rFonts w:cs="Arial"/>
          <w:szCs w:val="24"/>
        </w:rPr>
        <w:t xml:space="preserve">La relevancia del ERP en contabilidad se refleja en evidencia sectorial: en un </w:t>
      </w:r>
      <w:r w:rsidRPr="00AE70AA">
        <w:rPr>
          <w:rFonts w:cs="Arial"/>
          <w:szCs w:val="24"/>
          <w:lang w:val="es-ES"/>
        </w:rPr>
        <w:t>sondeo citado por NetSuite, 89% de empresas que buscaban adquirir ERP identificaron contabilidad como la función más crítica del sistema.</w:t>
      </w:r>
      <w:r w:rsidR="00BD630D" w:rsidRPr="00AE70AA">
        <w:rPr>
          <w:rFonts w:cs="Arial"/>
          <w:szCs w:val="24"/>
          <w:lang w:val="es-ES"/>
        </w:rPr>
        <w:t xml:space="preserve"> (Schwarz, 2024).</w:t>
      </w:r>
      <w:r w:rsidRPr="00AE70AA">
        <w:rPr>
          <w:rFonts w:cs="Arial"/>
          <w:szCs w:val="24"/>
          <w:lang w:val="es-ES"/>
        </w:rPr>
        <w:t xml:space="preserve"> </w:t>
      </w:r>
      <w:r w:rsidR="00BD630D" w:rsidRPr="00AE70AA">
        <w:rPr>
          <w:rFonts w:cs="Arial"/>
          <w:szCs w:val="24"/>
          <w:lang w:val="es-ES"/>
        </w:rPr>
        <w:t>Fortune Business Insights (2026) proyecta el crecimiento del mercado ERP hacia los próximos años</w:t>
      </w:r>
      <w:r w:rsidRPr="00AE70AA">
        <w:rPr>
          <w:rFonts w:cs="Arial"/>
          <w:szCs w:val="24"/>
          <w:lang w:val="es-ES"/>
        </w:rPr>
        <w:t xml:space="preserve">, lo que sugiere mayor difusión organizacional de estas plataformas. En paralelo, la demanda de capacidades digitales en el campo contable se ha intensificado: </w:t>
      </w:r>
      <w:r w:rsidR="00AA4AAB" w:rsidRPr="00AE70AA">
        <w:rPr>
          <w:rFonts w:cs="Arial"/>
          <w:szCs w:val="24"/>
          <w:lang w:val="es-ES"/>
        </w:rPr>
        <w:t xml:space="preserve">el American Institute of CPAs (AICPA) Y Chartered Institute of Management Accountants (CIMA), </w:t>
      </w:r>
      <w:r w:rsidR="00BD630D" w:rsidRPr="00AE70AA">
        <w:rPr>
          <w:rFonts w:cs="Arial"/>
          <w:szCs w:val="24"/>
          <w:lang w:val="es-ES"/>
        </w:rPr>
        <w:t>AICPA &amp; CIMA (2023) reporta que 99% de las firmas</w:t>
      </w:r>
      <w:r w:rsidRPr="00AE70AA">
        <w:rPr>
          <w:rFonts w:cs="Arial"/>
          <w:szCs w:val="24"/>
          <w:lang w:val="es-ES"/>
        </w:rPr>
        <w:t xml:space="preserve"> considera valiosas competencias de análisis de datos y herramientas (p. ej., Excel, Power BI) para egresados de nuevo ingreso, reforzando la necesidad de integrar competencias tecnológicas aplicadas a sistemas de gestión y análisis en la formación</w:t>
      </w:r>
      <w:r w:rsidRPr="00A23AE0">
        <w:rPr>
          <w:rFonts w:cs="Arial"/>
          <w:color w:val="EE0000"/>
          <w:szCs w:val="24"/>
          <w:lang w:val="es-ES"/>
        </w:rPr>
        <w:t xml:space="preserve">. </w:t>
      </w:r>
    </w:p>
    <w:p w14:paraId="201382DF" w14:textId="77777777" w:rsidR="00927250" w:rsidRPr="00D65769" w:rsidRDefault="00927250" w:rsidP="00927250">
      <w:pPr>
        <w:spacing w:before="0" w:after="120" w:line="240" w:lineRule="auto"/>
        <w:ind w:firstLine="567"/>
        <w:jc w:val="both"/>
        <w:rPr>
          <w:rFonts w:cs="Arial"/>
          <w:szCs w:val="24"/>
          <w:lang w:val="es-ES"/>
        </w:rPr>
      </w:pPr>
      <w:r w:rsidRPr="00D65769">
        <w:rPr>
          <w:rFonts w:cs="Arial"/>
          <w:szCs w:val="24"/>
          <w:lang w:val="es-ES"/>
        </w:rPr>
        <w:lastRenderedPageBreak/>
        <w:t>Existen estudiantes que desde su ingreso al programa educativo (PE) ya se encuentran activos en el ámbito laboral, o bien, hay algunos que durante su estancia académica consiguen empleo; para ello es pertinente la valoración de su estudio a quienes se encuentran laborando en la contaduría o en alguna de sus disciplinas analizar las competencias tecnológicas laborales en softwares de planificación de recursos empresariales en estudiantes de contaduría y finanzas de la UNRC.</w:t>
      </w:r>
    </w:p>
    <w:p w14:paraId="42F008F2" w14:textId="4325A32A" w:rsidR="00F246BC" w:rsidRPr="00AE70AA" w:rsidRDefault="00A23AE0" w:rsidP="00927250">
      <w:pPr>
        <w:spacing w:before="0" w:after="120" w:line="240" w:lineRule="auto"/>
        <w:ind w:firstLine="567"/>
        <w:jc w:val="both"/>
        <w:rPr>
          <w:rFonts w:cs="Arial"/>
          <w:szCs w:val="24"/>
          <w:lang w:val="es-ES"/>
        </w:rPr>
      </w:pPr>
      <w:r w:rsidRPr="00AE70AA">
        <w:rPr>
          <w:rFonts w:cs="Arial"/>
          <w:szCs w:val="24"/>
          <w:lang w:val="es-ES"/>
        </w:rPr>
        <w:t>L</w:t>
      </w:r>
      <w:r w:rsidR="00F246BC" w:rsidRPr="00AE70AA">
        <w:rPr>
          <w:rFonts w:cs="Arial"/>
          <w:szCs w:val="24"/>
          <w:lang w:val="es-ES"/>
        </w:rPr>
        <w:t>a pertinencia de estas competencias para la formación contable radica en que el desempeño laboral del estudiantado trabajador depende cada vez más de su capacidad para registrar, procesar, validar y reportar información contable-financiera dentro de sistemas integrados (ERP) y sus módulos asociados. En consecuencia, evaluar la relación entre competencias tecnológicas (administración–gestión, comunicación y colaboración) y el dominio tecnológico asociado a ERP permite identificar brechas formativas y oportunidades de ajuste curricular alineadas con tareas reales del puesto</w:t>
      </w:r>
      <w:r w:rsidR="00E33C7D" w:rsidRPr="00AE70AA">
        <w:rPr>
          <w:rFonts w:cs="Arial"/>
          <w:szCs w:val="24"/>
          <w:lang w:val="es-ES"/>
        </w:rPr>
        <w:t>.</w:t>
      </w:r>
    </w:p>
    <w:p w14:paraId="3EEC1E08" w14:textId="79F3E466" w:rsidR="00E33C7D" w:rsidRPr="00AE70AA" w:rsidRDefault="00E33C7D" w:rsidP="00E33C7D">
      <w:pPr>
        <w:spacing w:before="0" w:after="120" w:line="240" w:lineRule="auto"/>
        <w:ind w:firstLine="567"/>
        <w:jc w:val="both"/>
        <w:rPr>
          <w:rFonts w:cs="Arial"/>
          <w:szCs w:val="24"/>
        </w:rPr>
      </w:pPr>
      <w:r w:rsidRPr="00AE70AA">
        <w:rPr>
          <w:rFonts w:cs="Arial"/>
          <w:szCs w:val="24"/>
        </w:rPr>
        <w:t>La literatura sobre contabilidad y transformación digital indica que, en población de estudiantes de contabilidad/finanzas, persisten brechas en competencias digitales vinculadas con el manejo y análisis de información, así como con el uso de sistemas empresariales y herramientas de apoyo para tareas profesionales (Damasiotis et al., 2015; Januszewski &amp; Januszewska, 2024). En paralelo, la evidencia sobre ERP en contextos contables sugiere que el uso parcial o insuficiente de funcionalidades del sistema se asocia con retrabajo en registros, dificultades para generar reportes y afectaciones en la calidad y oportunidad de la información para la toma de decisiones (Kanellou &amp; Spathis, 2013; Spathis &amp; Constantinides, 2004). Desde la perspectiva formativa, los marcos internacionales de educación contable también enfatizan el desarrollo de competencia técnica en tecnologías de información y sistemas para el desempeño profesional, lo que respalda la necesidad de reforzar estas capacidades en el currículum (</w:t>
      </w:r>
      <w:r w:rsidR="00AA4AAB" w:rsidRPr="00AE70AA">
        <w:rPr>
          <w:rFonts w:cs="Arial"/>
          <w:szCs w:val="24"/>
        </w:rPr>
        <w:t>International Accounting Education Standards Board [IAESB]</w:t>
      </w:r>
      <w:r w:rsidRPr="00AE70AA">
        <w:rPr>
          <w:rFonts w:cs="Arial"/>
          <w:szCs w:val="24"/>
        </w:rPr>
        <w:t>/</w:t>
      </w:r>
      <w:r w:rsidR="00AA4AAB" w:rsidRPr="00AE70AA">
        <w:rPr>
          <w:rFonts w:cs="Arial"/>
          <w:szCs w:val="24"/>
        </w:rPr>
        <w:t xml:space="preserve"> International Federation of Accountants [</w:t>
      </w:r>
      <w:r w:rsidRPr="00AE70AA">
        <w:rPr>
          <w:rFonts w:cs="Arial"/>
          <w:szCs w:val="24"/>
        </w:rPr>
        <w:t>IFAC</w:t>
      </w:r>
      <w:r w:rsidR="00AA4AAB" w:rsidRPr="00AE70AA">
        <w:rPr>
          <w:rFonts w:cs="Arial"/>
          <w:szCs w:val="24"/>
        </w:rPr>
        <w:t>]</w:t>
      </w:r>
      <w:r w:rsidRPr="00AE70AA">
        <w:rPr>
          <w:rFonts w:cs="Arial"/>
          <w:szCs w:val="24"/>
        </w:rPr>
        <w:t xml:space="preserve">, </w:t>
      </w:r>
      <w:r w:rsidR="00C31190" w:rsidRPr="00AE70AA">
        <w:rPr>
          <w:rFonts w:cs="Arial"/>
          <w:szCs w:val="24"/>
        </w:rPr>
        <w:t>2012</w:t>
      </w:r>
      <w:r w:rsidRPr="00AE70AA">
        <w:rPr>
          <w:rFonts w:cs="Arial"/>
          <w:szCs w:val="24"/>
        </w:rPr>
        <w:t xml:space="preserve">). </w:t>
      </w:r>
    </w:p>
    <w:p w14:paraId="10C95CBE" w14:textId="27137DA1" w:rsidR="00477EC5" w:rsidRPr="00AE70AA" w:rsidRDefault="00927250" w:rsidP="00477EC5">
      <w:pPr>
        <w:spacing w:before="0" w:after="120" w:line="240" w:lineRule="auto"/>
        <w:jc w:val="both"/>
        <w:rPr>
          <w:rFonts w:cs="Arial"/>
          <w:szCs w:val="24"/>
          <w:lang w:val="es-ES"/>
        </w:rPr>
      </w:pPr>
      <w:r w:rsidRPr="00AE70AA">
        <w:rPr>
          <w:rFonts w:cs="Arial"/>
          <w:szCs w:val="24"/>
          <w:lang w:val="es-ES"/>
        </w:rPr>
        <w:t>Una vez definida la revisión del objeto de estudio se plantea la siguiente pregunta</w:t>
      </w:r>
      <w:r w:rsidR="00477EC5" w:rsidRPr="00AE70AA">
        <w:rPr>
          <w:rFonts w:cs="Arial"/>
          <w:szCs w:val="24"/>
          <w:lang w:val="es-ES"/>
        </w:rPr>
        <w:t xml:space="preserve"> general de investigación</w:t>
      </w:r>
      <w:r w:rsidRPr="00AE70AA">
        <w:rPr>
          <w:rFonts w:cs="Arial"/>
          <w:szCs w:val="24"/>
          <w:lang w:val="es-ES"/>
        </w:rPr>
        <w:t xml:space="preserve">: </w:t>
      </w:r>
      <w:r w:rsidR="00F246BC" w:rsidRPr="00AE70AA">
        <w:rPr>
          <w:rFonts w:cs="Arial"/>
          <w:szCs w:val="24"/>
          <w:lang w:val="es-ES"/>
        </w:rPr>
        <w:t>¿Son pertinentes</w:t>
      </w:r>
      <w:r w:rsidR="00AF18F5" w:rsidRPr="00AE70AA">
        <w:rPr>
          <w:rFonts w:cs="Arial"/>
          <w:szCs w:val="24"/>
          <w:lang w:val="es-ES"/>
        </w:rPr>
        <w:t xml:space="preserve"> </w:t>
      </w:r>
      <w:r w:rsidR="00F246BC" w:rsidRPr="00AE70AA">
        <w:rPr>
          <w:rFonts w:cs="Arial"/>
          <w:szCs w:val="24"/>
          <w:lang w:val="es-ES"/>
        </w:rPr>
        <w:t xml:space="preserve">las competencias tecnológicas asociadas al uso de software ERP en estudiantes de Contaduría y Finanzas de la UNRC que se encuentran activos </w:t>
      </w:r>
      <w:r w:rsidR="00477EC5" w:rsidRPr="00AE70AA">
        <w:rPr>
          <w:rFonts w:cs="Arial"/>
          <w:szCs w:val="24"/>
          <w:lang w:val="es-ES"/>
        </w:rPr>
        <w:t xml:space="preserve">laboralmente? </w:t>
      </w:r>
    </w:p>
    <w:p w14:paraId="5B3A8E39" w14:textId="17F7B008" w:rsidR="00477EC5" w:rsidRPr="00D65769" w:rsidRDefault="00477EC5" w:rsidP="00477EC5">
      <w:pPr>
        <w:spacing w:before="0" w:after="120" w:line="240" w:lineRule="auto"/>
        <w:jc w:val="both"/>
        <w:rPr>
          <w:rFonts w:cs="Arial"/>
          <w:szCs w:val="24"/>
          <w:lang w:val="es-ES"/>
        </w:rPr>
      </w:pPr>
      <w:r w:rsidRPr="00AE70AA">
        <w:rPr>
          <w:rFonts w:cs="Arial"/>
          <w:szCs w:val="24"/>
          <w:lang w:val="es-ES"/>
        </w:rPr>
        <w:t xml:space="preserve"> </w:t>
      </w:r>
      <w:r w:rsidRPr="00AE70AA">
        <w:rPr>
          <w:rFonts w:cs="Arial"/>
        </w:rPr>
        <w:t>Pregunta específica:</w:t>
      </w:r>
      <w:r w:rsidRPr="00AE70AA">
        <w:rPr>
          <w:rFonts w:cs="Arial"/>
          <w:b/>
        </w:rPr>
        <w:t xml:space="preserve"> </w:t>
      </w:r>
      <w:r w:rsidRPr="00AE70AA">
        <w:rPr>
          <w:rFonts w:cs="Arial"/>
          <w:szCs w:val="24"/>
          <w:lang w:val="es-ES"/>
        </w:rPr>
        <w:t xml:space="preserve">¿Cuáles son los principales </w:t>
      </w:r>
      <w:r w:rsidRPr="00D65769">
        <w:rPr>
          <w:rFonts w:cs="Arial"/>
          <w:szCs w:val="24"/>
          <w:lang w:val="es-ES"/>
        </w:rPr>
        <w:t>componentes que integran las competencias tecnológicas que emplean los estudiantes que se encuentran laborando en la contaduría o en alguna de sus disciplinas?</w:t>
      </w:r>
    </w:p>
    <w:p w14:paraId="6376116E" w14:textId="77777777" w:rsidR="00477EC5" w:rsidRDefault="00477EC5" w:rsidP="00927250">
      <w:pPr>
        <w:jc w:val="center"/>
        <w:rPr>
          <w:rFonts w:cs="Arial"/>
          <w:b/>
        </w:rPr>
      </w:pPr>
    </w:p>
    <w:p w14:paraId="4D023A35" w14:textId="5C69A0F0" w:rsidR="00927250" w:rsidRPr="00AE70AA" w:rsidRDefault="00927250" w:rsidP="00927250">
      <w:pPr>
        <w:jc w:val="center"/>
        <w:rPr>
          <w:rFonts w:cs="Arial"/>
          <w:b/>
        </w:rPr>
      </w:pPr>
      <w:r w:rsidRPr="00AE70AA">
        <w:rPr>
          <w:rFonts w:cs="Arial"/>
          <w:b/>
        </w:rPr>
        <w:t>Objetivo</w:t>
      </w:r>
      <w:r w:rsidR="00477EC5" w:rsidRPr="00AE70AA">
        <w:rPr>
          <w:rFonts w:cs="Arial"/>
          <w:b/>
        </w:rPr>
        <w:t>s e Hipotesis</w:t>
      </w:r>
    </w:p>
    <w:p w14:paraId="65645558" w14:textId="77777777" w:rsidR="00477EC5" w:rsidRPr="00AE70AA" w:rsidRDefault="00477EC5" w:rsidP="00927250">
      <w:pPr>
        <w:spacing w:before="0" w:after="120" w:line="240" w:lineRule="auto"/>
        <w:jc w:val="both"/>
        <w:rPr>
          <w:rFonts w:cs="Arial"/>
          <w:szCs w:val="24"/>
          <w:lang w:val="es-ES"/>
        </w:rPr>
      </w:pPr>
    </w:p>
    <w:p w14:paraId="743DD6DC" w14:textId="4B5C9B94" w:rsidR="00AA78FD" w:rsidRPr="00AE70AA" w:rsidRDefault="00927250" w:rsidP="00927250">
      <w:pPr>
        <w:spacing w:before="0" w:after="120" w:line="240" w:lineRule="auto"/>
        <w:jc w:val="both"/>
        <w:rPr>
          <w:rFonts w:cs="Arial"/>
          <w:szCs w:val="24"/>
          <w:lang w:val="es-ES"/>
        </w:rPr>
      </w:pPr>
      <w:r w:rsidRPr="00AE70AA">
        <w:rPr>
          <w:rFonts w:cs="Arial"/>
          <w:szCs w:val="24"/>
          <w:lang w:val="es-ES"/>
        </w:rPr>
        <w:t xml:space="preserve">El objetivo general de este trabajo es: </w:t>
      </w:r>
      <w:r w:rsidR="00F246BC" w:rsidRPr="00AE70AA">
        <w:rPr>
          <w:rFonts w:cs="Arial"/>
          <w:szCs w:val="24"/>
          <w:lang w:val="es-ES"/>
        </w:rPr>
        <w:t xml:space="preserve">Analizar, </w:t>
      </w:r>
      <w:r w:rsidR="00AF18F5" w:rsidRPr="00AE70AA">
        <w:rPr>
          <w:rFonts w:cs="Arial"/>
          <w:szCs w:val="24"/>
          <w:lang w:val="es-ES"/>
        </w:rPr>
        <w:t>l</w:t>
      </w:r>
      <w:r w:rsidR="00F246BC" w:rsidRPr="00AE70AA">
        <w:rPr>
          <w:rFonts w:cs="Arial"/>
          <w:szCs w:val="24"/>
          <w:lang w:val="es-ES"/>
        </w:rPr>
        <w:t>a pertinencia de las competencias tecnológicas asociadas al uso de software ERP en estudiantes activos laboralmente de Contaduría y Finanzas de la UNRC.</w:t>
      </w:r>
    </w:p>
    <w:p w14:paraId="060B0049" w14:textId="232A2512" w:rsidR="00927250" w:rsidRPr="00AE70AA" w:rsidRDefault="00927250" w:rsidP="00477EC5">
      <w:pPr>
        <w:rPr>
          <w:rFonts w:cs="Arial"/>
          <w:szCs w:val="24"/>
          <w:lang w:val="es-ES"/>
        </w:rPr>
      </w:pPr>
      <w:r w:rsidRPr="00AE70AA">
        <w:rPr>
          <w:rFonts w:cs="Arial"/>
          <w:bCs/>
        </w:rPr>
        <w:lastRenderedPageBreak/>
        <w:t>Objetivo específico</w:t>
      </w:r>
      <w:r w:rsidR="00477EC5" w:rsidRPr="00AE70AA">
        <w:rPr>
          <w:rFonts w:cs="Arial"/>
          <w:bCs/>
        </w:rPr>
        <w:t>:</w:t>
      </w:r>
      <w:r w:rsidR="00477EC5" w:rsidRPr="00AE70AA">
        <w:rPr>
          <w:rFonts w:cs="Arial"/>
          <w:b/>
        </w:rPr>
        <w:t xml:space="preserve"> </w:t>
      </w:r>
      <w:r w:rsidRPr="00AE70AA">
        <w:rPr>
          <w:rFonts w:cs="Arial"/>
          <w:szCs w:val="24"/>
          <w:lang w:val="es-ES"/>
        </w:rPr>
        <w:t>Identificar los principales componentes que integran las competencias tecnológicas que poseen los estudiantes de primer a octavo semestre que se encuentran activos en el ámbito laboral contable o en alguna de sus disciplinas.</w:t>
      </w:r>
    </w:p>
    <w:p w14:paraId="250E99EA" w14:textId="77777777" w:rsidR="00927250" w:rsidRPr="00AE70AA" w:rsidRDefault="00927250" w:rsidP="00927250">
      <w:pPr>
        <w:spacing w:before="0" w:after="120" w:line="240" w:lineRule="auto"/>
        <w:jc w:val="both"/>
        <w:rPr>
          <w:rFonts w:cs="Arial"/>
          <w:szCs w:val="24"/>
          <w:lang w:val="es-ES"/>
        </w:rPr>
      </w:pPr>
      <w:r w:rsidRPr="00AE70AA">
        <w:rPr>
          <w:rFonts w:cs="Arial"/>
          <w:szCs w:val="24"/>
          <w:lang w:val="es-ES"/>
        </w:rPr>
        <w:t>H1. Los estudiantes poseen competencias laborales tecnológicas en el uso de las ERP para la administración y gestión</w:t>
      </w:r>
    </w:p>
    <w:p w14:paraId="3C337EA6" w14:textId="77777777" w:rsidR="00927250" w:rsidRPr="00AE70AA" w:rsidRDefault="00927250" w:rsidP="00927250">
      <w:pPr>
        <w:spacing w:before="0" w:after="120" w:line="240" w:lineRule="auto"/>
        <w:jc w:val="both"/>
        <w:rPr>
          <w:rFonts w:cs="Arial"/>
          <w:szCs w:val="24"/>
          <w:lang w:val="es-ES"/>
        </w:rPr>
      </w:pPr>
      <w:r w:rsidRPr="00AE70AA">
        <w:rPr>
          <w:rFonts w:cs="Arial"/>
          <w:szCs w:val="24"/>
          <w:lang w:val="es-ES"/>
        </w:rPr>
        <w:t>H2. Los estudiantes poseen competencias laborales tecnológicas en el uso de las ERP de comunicación</w:t>
      </w:r>
    </w:p>
    <w:p w14:paraId="1E8E7B93" w14:textId="77777777" w:rsidR="00927250" w:rsidRPr="00D65769" w:rsidRDefault="00927250" w:rsidP="00927250">
      <w:pPr>
        <w:spacing w:before="0" w:after="120" w:line="240" w:lineRule="auto"/>
        <w:jc w:val="both"/>
        <w:rPr>
          <w:rFonts w:cs="Arial"/>
          <w:szCs w:val="24"/>
          <w:lang w:val="es-ES"/>
        </w:rPr>
      </w:pPr>
      <w:r w:rsidRPr="00AE70AA">
        <w:rPr>
          <w:rFonts w:cs="Arial"/>
          <w:szCs w:val="24"/>
          <w:lang w:val="es-ES"/>
        </w:rPr>
        <w:t xml:space="preserve">H3. Los estudiantes poseen competencias laborales </w:t>
      </w:r>
      <w:r w:rsidRPr="00D65769">
        <w:rPr>
          <w:rFonts w:cs="Arial"/>
          <w:szCs w:val="24"/>
          <w:lang w:val="es-ES"/>
        </w:rPr>
        <w:t>tecnológicas en el uso de las ERP de colaboración</w:t>
      </w:r>
    </w:p>
    <w:p w14:paraId="5B278500" w14:textId="77777777" w:rsidR="00927250" w:rsidRPr="00D65769" w:rsidRDefault="00927250" w:rsidP="00927250">
      <w:pPr>
        <w:spacing w:before="0" w:after="120" w:line="240" w:lineRule="auto"/>
        <w:jc w:val="both"/>
        <w:rPr>
          <w:rFonts w:cs="Arial"/>
          <w:lang w:val="es-ES"/>
        </w:rPr>
      </w:pPr>
    </w:p>
    <w:p w14:paraId="16263F99" w14:textId="77777777" w:rsidR="00927250" w:rsidRPr="00D65769" w:rsidRDefault="00927250" w:rsidP="00927250">
      <w:pPr>
        <w:spacing w:before="0" w:after="120" w:line="240" w:lineRule="auto"/>
        <w:jc w:val="both"/>
        <w:rPr>
          <w:rFonts w:cs="Arial"/>
        </w:rPr>
      </w:pPr>
      <w:r w:rsidRPr="00D65769">
        <w:rPr>
          <w:rFonts w:cs="Arial"/>
        </w:rPr>
        <w:t xml:space="preserve">La Figura 1 presenta la relación de las variables que se tomarán en cuenta en el presente trabajo:   </w:t>
      </w:r>
    </w:p>
    <w:p w14:paraId="546287F4" w14:textId="77777777" w:rsidR="00927250" w:rsidRPr="00D65769" w:rsidRDefault="00927250" w:rsidP="00927250">
      <w:pPr>
        <w:spacing w:before="0" w:after="120" w:line="240" w:lineRule="auto"/>
        <w:jc w:val="both"/>
        <w:rPr>
          <w:rFonts w:cs="Arial"/>
        </w:rPr>
      </w:pPr>
      <w:r w:rsidRPr="00D65769">
        <w:rPr>
          <w:rFonts w:cs="Arial"/>
          <w:noProof/>
          <w:lang w:val="es-UY" w:eastAsia="es-UY"/>
        </w:rPr>
        <w:drawing>
          <wp:anchor distT="0" distB="0" distL="114300" distR="114300" simplePos="0" relativeHeight="251659264" behindDoc="0" locked="0" layoutInCell="1" allowOverlap="1" wp14:anchorId="433DA128" wp14:editId="740CAFF3">
            <wp:simplePos x="0" y="0"/>
            <wp:positionH relativeFrom="column">
              <wp:posOffset>247650</wp:posOffset>
            </wp:positionH>
            <wp:positionV relativeFrom="paragraph">
              <wp:posOffset>428625</wp:posOffset>
            </wp:positionV>
            <wp:extent cx="5214620" cy="187452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214620" cy="1874520"/>
                    </a:xfrm>
                    <a:prstGeom prst="rect">
                      <a:avLst/>
                    </a:prstGeom>
                    <a:noFill/>
                  </pic:spPr>
                </pic:pic>
              </a:graphicData>
            </a:graphic>
            <wp14:sizeRelH relativeFrom="margin">
              <wp14:pctWidth>0</wp14:pctWidth>
            </wp14:sizeRelH>
            <wp14:sizeRelV relativeFrom="margin">
              <wp14:pctHeight>0</wp14:pctHeight>
            </wp14:sizeRelV>
          </wp:anchor>
        </w:drawing>
      </w:r>
    </w:p>
    <w:p w14:paraId="63067E65" w14:textId="77777777" w:rsidR="00927250" w:rsidRPr="00D65769" w:rsidRDefault="00927250" w:rsidP="00927250">
      <w:pPr>
        <w:pStyle w:val="Descripcin"/>
        <w:ind w:firstLine="0"/>
        <w:jc w:val="center"/>
        <w:rPr>
          <w:rFonts w:ascii="Arial" w:hAnsi="Arial" w:cs="Arial"/>
          <w:lang w:val="es-ES"/>
        </w:rPr>
      </w:pPr>
      <w:r w:rsidRPr="00D65769">
        <w:rPr>
          <w:rFonts w:ascii="Arial" w:hAnsi="Arial" w:cs="Arial"/>
          <w:lang w:val="es-ES"/>
        </w:rPr>
        <w:t>Figura 1 – Propuesta de variables hipotéticas</w:t>
      </w:r>
    </w:p>
    <w:p w14:paraId="0B2BD1F8" w14:textId="77777777" w:rsidR="00927250" w:rsidRPr="00D65769" w:rsidRDefault="00927250" w:rsidP="00927250">
      <w:pPr>
        <w:spacing w:before="0" w:after="120" w:line="240" w:lineRule="auto"/>
        <w:ind w:firstLine="0"/>
        <w:jc w:val="center"/>
        <w:rPr>
          <w:rFonts w:eastAsia="Arial" w:cs="Arial"/>
          <w:sz w:val="18"/>
          <w:szCs w:val="18"/>
          <w:lang w:val="es-ES"/>
        </w:rPr>
      </w:pPr>
      <w:r w:rsidRPr="00D65769">
        <w:rPr>
          <w:rFonts w:eastAsia="Arial" w:cs="Arial"/>
          <w:sz w:val="18"/>
          <w:szCs w:val="18"/>
          <w:lang w:val="es-ES"/>
        </w:rPr>
        <w:t>Fuente: Elaboración propia</w:t>
      </w:r>
    </w:p>
    <w:p w14:paraId="2B22D270" w14:textId="77777777" w:rsidR="00927250" w:rsidRPr="00D65769" w:rsidRDefault="00927250" w:rsidP="00927250">
      <w:pPr>
        <w:spacing w:before="0" w:after="120" w:line="240" w:lineRule="auto"/>
        <w:jc w:val="both"/>
        <w:rPr>
          <w:rFonts w:cs="Arial"/>
          <w:szCs w:val="24"/>
        </w:rPr>
      </w:pPr>
    </w:p>
    <w:p w14:paraId="71EFE721" w14:textId="77777777" w:rsidR="00927250" w:rsidRPr="00D65769" w:rsidRDefault="00927250" w:rsidP="00927250">
      <w:pPr>
        <w:spacing w:before="0" w:after="120" w:line="240" w:lineRule="auto"/>
        <w:jc w:val="both"/>
        <w:rPr>
          <w:rFonts w:cs="Arial"/>
          <w:szCs w:val="24"/>
        </w:rPr>
      </w:pPr>
    </w:p>
    <w:p w14:paraId="1B82D207" w14:textId="77777777" w:rsidR="00927250" w:rsidRPr="00D65769" w:rsidRDefault="00927250" w:rsidP="00927250">
      <w:pPr>
        <w:pStyle w:val="Ttulo1"/>
        <w:spacing w:after="120" w:line="240" w:lineRule="auto"/>
        <w:rPr>
          <w:rFonts w:eastAsia="Arial" w:cs="Arial"/>
          <w:szCs w:val="24"/>
        </w:rPr>
      </w:pPr>
      <w:r w:rsidRPr="00D65769">
        <w:rPr>
          <w:rFonts w:eastAsia="Arial" w:cs="Arial"/>
          <w:szCs w:val="24"/>
        </w:rPr>
        <w:t>Revisión de literatura y antecedentes</w:t>
      </w:r>
    </w:p>
    <w:p w14:paraId="07FB11F3" w14:textId="77777777" w:rsidR="00A578C2" w:rsidRDefault="00A578C2" w:rsidP="00927250">
      <w:pPr>
        <w:spacing w:before="0" w:after="120" w:line="240" w:lineRule="auto"/>
        <w:jc w:val="both"/>
        <w:rPr>
          <w:rFonts w:cs="Arial"/>
          <w:szCs w:val="24"/>
          <w:lang w:val="es-ES"/>
        </w:rPr>
      </w:pPr>
    </w:p>
    <w:p w14:paraId="5A7A8361" w14:textId="0AAC1DAC" w:rsidR="00927250" w:rsidRPr="00D65769" w:rsidRDefault="00927250" w:rsidP="00927250">
      <w:pPr>
        <w:spacing w:before="0" w:after="120" w:line="240" w:lineRule="auto"/>
        <w:jc w:val="both"/>
        <w:rPr>
          <w:rFonts w:cs="Arial"/>
          <w:szCs w:val="24"/>
          <w:lang w:val="es-ES"/>
        </w:rPr>
      </w:pPr>
      <w:r w:rsidRPr="00D65769">
        <w:rPr>
          <w:rFonts w:cs="Arial"/>
          <w:szCs w:val="24"/>
          <w:lang w:val="es-ES"/>
        </w:rPr>
        <w:t>La evidencia reporta que las competencias tecnológicas articulan habilidades técnicas y cognitivas para crear, analizar y compartir información en contextos colaborativos, también son conocidas como competencias digitales</w:t>
      </w:r>
      <w:r w:rsidR="00684C39" w:rsidRPr="00D65769">
        <w:rPr>
          <w:rFonts w:cs="Arial"/>
          <w:szCs w:val="24"/>
          <w:lang w:val="es-ES"/>
        </w:rPr>
        <w:t>, que</w:t>
      </w:r>
      <w:r w:rsidRPr="00D65769">
        <w:rPr>
          <w:rFonts w:cs="Arial"/>
          <w:szCs w:val="24"/>
          <w:lang w:val="es-ES"/>
        </w:rPr>
        <w:t xml:space="preserve"> son aquellas que involucran el conocimiento técnico sobre el dominio de las TI; la capacidad de pensamiento crítico para analizar el entorno, evaluar y tomar la mejor decisión; la creatividad tecnológica para la generación de nuevas ideas mediante soluciones innovadoras; capacidad de comunicación para la transmitir de manera eficaz la información; y la colaboración digital que se requieren para la realización de una actividad.</w:t>
      </w:r>
    </w:p>
    <w:p w14:paraId="290EFB21" w14:textId="77777777" w:rsidR="00927250" w:rsidRPr="00D65769" w:rsidRDefault="00927250" w:rsidP="00927250">
      <w:pPr>
        <w:spacing w:before="0" w:after="120" w:line="240" w:lineRule="auto"/>
        <w:jc w:val="both"/>
        <w:rPr>
          <w:rFonts w:cs="Arial"/>
          <w:szCs w:val="24"/>
          <w:lang w:val="es-ES"/>
        </w:rPr>
      </w:pPr>
      <w:r w:rsidRPr="00D65769">
        <w:rPr>
          <w:rFonts w:cs="Arial"/>
          <w:szCs w:val="24"/>
          <w:lang w:val="es-ES"/>
        </w:rPr>
        <w:lastRenderedPageBreak/>
        <w:t>Las competencias tecnológicas se despliegan en entornos digitales y virtuales y en medios colaborativos de alta exigencia analítica. Estos contextos favorecen la generación de conocimiento y exigen actualización continua para manejar tecnologías con eficacia: resolver problemas, administrar y gestionar procesos, e impulsar la innovación y la automatización organizacional (Aguiñaga, 2024; Sandí y Sanz, 2018; Vargas-Murillo, 2019)</w:t>
      </w:r>
      <w:r w:rsidR="00684C39" w:rsidRPr="00D65769">
        <w:rPr>
          <w:rFonts w:cs="Arial"/>
          <w:szCs w:val="24"/>
          <w:lang w:val="es-ES"/>
        </w:rPr>
        <w:t>.</w:t>
      </w:r>
    </w:p>
    <w:p w14:paraId="3EC4E121" w14:textId="77777777" w:rsidR="00927250" w:rsidRPr="00D65769" w:rsidRDefault="00927250" w:rsidP="00927250">
      <w:pPr>
        <w:spacing w:before="0" w:after="120" w:line="240" w:lineRule="auto"/>
        <w:jc w:val="both"/>
        <w:rPr>
          <w:rFonts w:cs="Arial"/>
          <w:szCs w:val="24"/>
          <w:lang w:val="es-ES"/>
        </w:rPr>
      </w:pPr>
      <w:r w:rsidRPr="00D65769">
        <w:rPr>
          <w:rFonts w:cs="Arial"/>
          <w:szCs w:val="24"/>
          <w:lang w:val="es-ES"/>
        </w:rPr>
        <w:t>En este contexto, Buitrago et al., (2023) establecen algunas competencias laborales para los contadores en referencia a las TI detallando algunos atributos, siendo principalmente aquellas que requieren de competencias y habilidades que involucran a las TIC y a la IA; cabe resaltar que éstas concuerdan por lo dicho por los autores del párrafo anterior, al relacionar la creación, manipulación de información, almacenamiento, estadística de datos, pensamiento crítico, entre otros; en este caso las ERP tienen una función primordial.</w:t>
      </w:r>
    </w:p>
    <w:p w14:paraId="21FD750C" w14:textId="77777777" w:rsidR="00684C39" w:rsidRPr="00D65769" w:rsidRDefault="00684C39" w:rsidP="00927250">
      <w:pPr>
        <w:spacing w:before="0" w:after="120" w:line="240" w:lineRule="auto"/>
        <w:jc w:val="both"/>
        <w:rPr>
          <w:rFonts w:cs="Arial"/>
          <w:szCs w:val="24"/>
          <w:lang w:val="es-ES"/>
        </w:rPr>
      </w:pPr>
    </w:p>
    <w:p w14:paraId="138020D5" w14:textId="77777777" w:rsidR="00927250" w:rsidRPr="00D65769" w:rsidRDefault="00927250" w:rsidP="00927250">
      <w:pPr>
        <w:spacing w:before="0" w:after="120" w:line="240" w:lineRule="auto"/>
        <w:jc w:val="both"/>
        <w:rPr>
          <w:rFonts w:cs="Arial"/>
          <w:szCs w:val="24"/>
          <w:lang w:val="es-ES"/>
        </w:rPr>
      </w:pPr>
      <w:r w:rsidRPr="00D65769">
        <w:rPr>
          <w:rFonts w:cs="Arial"/>
          <w:szCs w:val="24"/>
          <w:lang w:val="es-ES"/>
        </w:rPr>
        <w:t>Para Govea (2021), Nova y Morales-Parada (2021) y Benvenuto (2006) las ERP suelen emplearse en las organizaciones en donde se requiera de más información de gestión empresarial, ya que son capaces de aplicar una cultura óptima en la empresa para los procesos que involucra las operaciones de esta; teniendo su origen en la planificación de recursos, permite la manipulación del manejo de información y los procedimientos de negocio de cada operación de esta.</w:t>
      </w:r>
    </w:p>
    <w:p w14:paraId="35784C31" w14:textId="77777777" w:rsidR="00927250" w:rsidRPr="00D65769" w:rsidRDefault="00927250" w:rsidP="00927250">
      <w:pPr>
        <w:spacing w:before="0" w:after="120" w:line="240" w:lineRule="auto"/>
        <w:jc w:val="both"/>
        <w:rPr>
          <w:rFonts w:cs="Arial"/>
          <w:szCs w:val="24"/>
          <w:lang w:val="es-ES"/>
        </w:rPr>
      </w:pPr>
      <w:r w:rsidRPr="00D65769">
        <w:rPr>
          <w:rFonts w:cs="Arial"/>
          <w:szCs w:val="24"/>
          <w:lang w:val="es-ES"/>
        </w:rPr>
        <w:t>Plantean que estas herramientas, tienen como principal objetivo la oportunidad de poder consultar en cualquier momento información confiable, precisa, oportuna, así como la optimización de los procesos de la operación de entidad, teniendo la facilidad de compartir la información entre miembros que integran cada una de las áreas de la organización con la finalidad de involucrarlas para lograr los objetivos de la empresa y tener mayor control sobre éstas.</w:t>
      </w:r>
    </w:p>
    <w:p w14:paraId="630FD235" w14:textId="77777777" w:rsidR="00927250" w:rsidRPr="00D65769" w:rsidRDefault="00927250" w:rsidP="00927250">
      <w:pPr>
        <w:spacing w:before="0" w:after="120" w:line="240" w:lineRule="auto"/>
        <w:jc w:val="both"/>
        <w:rPr>
          <w:rFonts w:cs="Arial"/>
          <w:szCs w:val="24"/>
          <w:lang w:val="es-ES"/>
        </w:rPr>
      </w:pPr>
      <w:r w:rsidRPr="00D65769">
        <w:rPr>
          <w:rFonts w:cs="Arial"/>
          <w:szCs w:val="24"/>
          <w:lang w:val="es-ES"/>
        </w:rPr>
        <w:t xml:space="preserve">Asimismo, las ERP son generadores de competencias transversales tales como habilidades blandas y duras conocidas como </w:t>
      </w:r>
      <w:r w:rsidRPr="00D65769">
        <w:rPr>
          <w:rFonts w:cs="Arial"/>
          <w:i/>
          <w:szCs w:val="24"/>
          <w:lang w:val="es-ES"/>
        </w:rPr>
        <w:t>soft</w:t>
      </w:r>
      <w:r w:rsidRPr="00D65769">
        <w:rPr>
          <w:rFonts w:cs="Arial"/>
          <w:szCs w:val="24"/>
          <w:lang w:val="es-ES"/>
        </w:rPr>
        <w:t xml:space="preserve"> y </w:t>
      </w:r>
      <w:r w:rsidRPr="00D65769">
        <w:rPr>
          <w:rFonts w:cs="Arial"/>
          <w:i/>
          <w:szCs w:val="24"/>
          <w:lang w:val="es-ES"/>
        </w:rPr>
        <w:t>hard skills</w:t>
      </w:r>
      <w:r w:rsidRPr="00D65769">
        <w:rPr>
          <w:rFonts w:cs="Arial"/>
          <w:szCs w:val="24"/>
          <w:lang w:val="es-ES"/>
        </w:rPr>
        <w:t xml:space="preserve"> que incluyen aquellas competencias que los puestos de trabajo requieren y cada vez más demandan conforme la tecnología avanza como las habilidades de comunicación, dominio de las TIC, capacidad de análisis, procesamiento e interpretación de la información contable; es decir, competencias tecnológicas digitales que son vitales para el funcionamiento de las empresas  (Macías-Collahuazo et al., 2020 y Ramírez et al., 2018).</w:t>
      </w:r>
    </w:p>
    <w:p w14:paraId="7100365C" w14:textId="5DC98B04" w:rsidR="00927250" w:rsidRPr="00D65769" w:rsidRDefault="00927250" w:rsidP="00927250">
      <w:pPr>
        <w:spacing w:before="0" w:after="120" w:line="240" w:lineRule="auto"/>
        <w:jc w:val="both"/>
        <w:rPr>
          <w:rFonts w:cs="Arial"/>
          <w:szCs w:val="24"/>
          <w:lang w:val="es-ES"/>
        </w:rPr>
      </w:pPr>
      <w:r w:rsidRPr="00D65769">
        <w:rPr>
          <w:rFonts w:cs="Arial"/>
          <w:szCs w:val="24"/>
          <w:lang w:val="es-ES"/>
        </w:rPr>
        <w:t>Bonilla (2025) y Calvo (202</w:t>
      </w:r>
      <w:r w:rsidR="008D3CCF">
        <w:rPr>
          <w:rFonts w:cs="Arial"/>
          <w:szCs w:val="24"/>
          <w:lang w:val="es-ES"/>
        </w:rPr>
        <w:t>5</w:t>
      </w:r>
      <w:r w:rsidRPr="00D65769">
        <w:rPr>
          <w:rFonts w:cs="Arial"/>
          <w:szCs w:val="24"/>
          <w:lang w:val="es-ES"/>
        </w:rPr>
        <w:t>) mencionan que las ERP tienen diferentes tipos de aplicación y clasificación, pero, sobre todo, es que tienen una característica principal que es la de administrar y gestionar las acciones de una empresa. Asimismo, destacan que parte de sus principales ventajas es que mejoran la comunicación, la toma de decisiones, la eficiencia y la colaboración dentro de las organizaciones.</w:t>
      </w:r>
    </w:p>
    <w:p w14:paraId="303251F9" w14:textId="29C42C4B" w:rsidR="00927250" w:rsidRPr="00D65769" w:rsidRDefault="00927250" w:rsidP="00927250">
      <w:pPr>
        <w:spacing w:before="0" w:after="120" w:line="240" w:lineRule="auto"/>
        <w:jc w:val="both"/>
        <w:rPr>
          <w:rFonts w:cs="Arial"/>
          <w:szCs w:val="24"/>
          <w:lang w:val="es-ES"/>
        </w:rPr>
      </w:pPr>
      <w:r w:rsidRPr="00D65769">
        <w:rPr>
          <w:rFonts w:cs="Arial"/>
          <w:szCs w:val="24"/>
          <w:lang w:val="es-ES"/>
        </w:rPr>
        <w:t xml:space="preserve">Los sistemas de gestión poseen ciertas características que las empresas seleccionan para su implementación de acuerdo con sus propias necesidades como lo muestran </w:t>
      </w:r>
      <w:r w:rsidR="00615DEF">
        <w:rPr>
          <w:rFonts w:cs="Arial"/>
          <w:szCs w:val="24"/>
          <w:lang w:val="es-ES"/>
        </w:rPr>
        <w:t>Marín</w:t>
      </w:r>
      <w:r w:rsidRPr="00D65769">
        <w:rPr>
          <w:rFonts w:cs="Arial"/>
          <w:szCs w:val="24"/>
          <w:lang w:val="es-ES"/>
        </w:rPr>
        <w:t xml:space="preserve"> (2019), Golive (2025) y Romero (2025)</w:t>
      </w:r>
      <w:r w:rsidR="00684C39" w:rsidRPr="00D65769">
        <w:rPr>
          <w:rFonts w:cs="Arial"/>
          <w:szCs w:val="24"/>
          <w:lang w:val="es-ES"/>
        </w:rPr>
        <w:t>:</w:t>
      </w:r>
    </w:p>
    <w:p w14:paraId="157F7C53" w14:textId="77777777" w:rsidR="00684C39" w:rsidRPr="00D65769" w:rsidRDefault="00684C39" w:rsidP="00927250">
      <w:pPr>
        <w:spacing w:before="0" w:after="120" w:line="240" w:lineRule="auto"/>
        <w:jc w:val="both"/>
        <w:rPr>
          <w:rFonts w:cs="Arial"/>
          <w:szCs w:val="24"/>
          <w:lang w:val="es-ES"/>
        </w:rPr>
      </w:pPr>
    </w:p>
    <w:p w14:paraId="56D13ED6" w14:textId="77777777" w:rsidR="00927250" w:rsidRPr="00D65769" w:rsidRDefault="00927250" w:rsidP="00684C39">
      <w:pPr>
        <w:pStyle w:val="Prrafodelista"/>
        <w:numPr>
          <w:ilvl w:val="0"/>
          <w:numId w:val="41"/>
        </w:numPr>
        <w:spacing w:before="0" w:after="120" w:line="240" w:lineRule="auto"/>
        <w:ind w:left="709" w:hanging="502"/>
        <w:jc w:val="both"/>
        <w:rPr>
          <w:rFonts w:ascii="Arial" w:hAnsi="Arial" w:cs="Arial"/>
        </w:rPr>
      </w:pPr>
      <w:r w:rsidRPr="00D65769">
        <w:rPr>
          <w:rFonts w:ascii="Arial" w:hAnsi="Arial" w:cs="Arial"/>
        </w:rPr>
        <w:lastRenderedPageBreak/>
        <w:t xml:space="preserve">Locales: necesitan de la compra y mantenimiento de servidores en donde se puede ingresar a la herramienta en donde se haya instalado el programa.   </w:t>
      </w:r>
    </w:p>
    <w:p w14:paraId="34648AE8" w14:textId="77777777" w:rsidR="00927250" w:rsidRPr="00D65769" w:rsidRDefault="00927250" w:rsidP="00684C39">
      <w:pPr>
        <w:pStyle w:val="Prrafodelista"/>
        <w:numPr>
          <w:ilvl w:val="0"/>
          <w:numId w:val="41"/>
        </w:numPr>
        <w:spacing w:before="0" w:after="120" w:line="240" w:lineRule="auto"/>
        <w:ind w:left="709" w:hanging="502"/>
        <w:jc w:val="both"/>
        <w:rPr>
          <w:rFonts w:ascii="Poppins" w:hAnsi="Poppins"/>
          <w:sz w:val="29"/>
          <w:szCs w:val="29"/>
          <w:shd w:val="clear" w:color="auto" w:fill="FFFFFF"/>
        </w:rPr>
      </w:pPr>
      <w:r w:rsidRPr="00D65769">
        <w:rPr>
          <w:rFonts w:ascii="Arial" w:hAnsi="Arial" w:cs="Arial"/>
        </w:rPr>
        <w:t xml:space="preserve">En la nube: requieren de un servidor </w:t>
      </w:r>
      <w:r w:rsidRPr="00D65769">
        <w:rPr>
          <w:rFonts w:ascii="Arial" w:hAnsi="Arial" w:cs="Arial"/>
          <w:i/>
        </w:rPr>
        <w:t>cloud</w:t>
      </w:r>
      <w:r w:rsidRPr="00D65769">
        <w:rPr>
          <w:rFonts w:ascii="Arial" w:hAnsi="Arial" w:cs="Arial"/>
        </w:rPr>
        <w:t xml:space="preserve"> que requiere del pago por el servicio de uso o suscripción, que en muchas ocasiones suelen ser de manera mensual de acuerdo con la cantidad de usuarios que hagan uso de la herramienta. Una de las ventajas que ofrece este tipo, es que se tiene la seguridad de la información de la empresa ante cualquier vulnerabilidad de hackeo, esto se debe a que se realizan copias de seguridad automáticas desde los servidores del proveedor teniendo la oportunidad de recuperar la información en cualquier momento.</w:t>
      </w:r>
    </w:p>
    <w:p w14:paraId="1031C718" w14:textId="77777777" w:rsidR="00927250" w:rsidRPr="00D65769" w:rsidRDefault="00927250" w:rsidP="00684C39">
      <w:pPr>
        <w:pStyle w:val="Prrafodelista"/>
        <w:numPr>
          <w:ilvl w:val="0"/>
          <w:numId w:val="41"/>
        </w:numPr>
        <w:spacing w:before="0" w:after="120" w:line="240" w:lineRule="auto"/>
        <w:ind w:left="709" w:hanging="502"/>
        <w:jc w:val="both"/>
        <w:rPr>
          <w:rFonts w:ascii="Poppins" w:hAnsi="Poppins"/>
          <w:sz w:val="29"/>
          <w:szCs w:val="29"/>
          <w:shd w:val="clear" w:color="auto" w:fill="FFFFFF"/>
        </w:rPr>
      </w:pPr>
      <w:r w:rsidRPr="00D65769">
        <w:rPr>
          <w:rFonts w:ascii="Arial" w:hAnsi="Arial" w:cs="Arial"/>
        </w:rPr>
        <w:t>Híbridos: tiene disponible algunas aplicaciones desde la nube y otras desde el servidor propio de la empresa; en este tipo de ERP se puede ingresar a la información de la empresa y el resguardo de la información desde ambos tipos de servidores.</w:t>
      </w:r>
    </w:p>
    <w:p w14:paraId="60AF8AE8" w14:textId="77777777" w:rsidR="00927250" w:rsidRPr="00D65769" w:rsidRDefault="00927250" w:rsidP="00684C39">
      <w:pPr>
        <w:pStyle w:val="Prrafodelista"/>
        <w:numPr>
          <w:ilvl w:val="0"/>
          <w:numId w:val="41"/>
        </w:numPr>
        <w:spacing w:before="0" w:after="120" w:line="240" w:lineRule="auto"/>
        <w:ind w:left="709" w:hanging="502"/>
        <w:jc w:val="both"/>
        <w:rPr>
          <w:rFonts w:ascii="Poppins" w:hAnsi="Poppins"/>
          <w:sz w:val="29"/>
          <w:szCs w:val="29"/>
          <w:shd w:val="clear" w:color="auto" w:fill="FFFFFF"/>
        </w:rPr>
      </w:pPr>
      <w:r w:rsidRPr="00D65769">
        <w:rPr>
          <w:rFonts w:ascii="Arial" w:hAnsi="Arial" w:cs="Arial"/>
        </w:rPr>
        <w:t>Genéricos: su inversión y el tiempo de instalación es menor, regularmente tienen módulos predefinidos que el usuario puede añadir o eliminar y a partir de ello es su costo: suelen modificarse a las necesidades de la organización adaptando los módulos que requiera.</w:t>
      </w:r>
    </w:p>
    <w:p w14:paraId="4970C00C" w14:textId="77777777" w:rsidR="00927250" w:rsidRPr="00D65769" w:rsidRDefault="00927250" w:rsidP="00684C39">
      <w:pPr>
        <w:pStyle w:val="Prrafodelista"/>
        <w:numPr>
          <w:ilvl w:val="0"/>
          <w:numId w:val="41"/>
        </w:numPr>
        <w:spacing w:before="0" w:after="120" w:line="240" w:lineRule="auto"/>
        <w:ind w:left="709" w:hanging="502"/>
        <w:jc w:val="both"/>
        <w:rPr>
          <w:rFonts w:ascii="Poppins" w:hAnsi="Poppins"/>
          <w:sz w:val="29"/>
          <w:szCs w:val="29"/>
          <w:shd w:val="clear" w:color="auto" w:fill="FFFFFF"/>
        </w:rPr>
      </w:pPr>
      <w:r w:rsidRPr="00D65769">
        <w:rPr>
          <w:rFonts w:ascii="Arial" w:hAnsi="Arial" w:cs="Arial"/>
        </w:rPr>
        <w:t>Horizontal: son herramientas más estándar para diferentes tipos de empresas; al inicio de su instalación, poseen módulos básicos, pero conforme a las necesidades de los usuarios, se pueden agregar mayor cantidad de módulos</w:t>
      </w:r>
    </w:p>
    <w:p w14:paraId="05845711" w14:textId="77777777" w:rsidR="00927250" w:rsidRPr="00D65769" w:rsidRDefault="00927250" w:rsidP="00684C39">
      <w:pPr>
        <w:pStyle w:val="Prrafodelista"/>
        <w:numPr>
          <w:ilvl w:val="0"/>
          <w:numId w:val="41"/>
        </w:numPr>
        <w:spacing w:before="0" w:after="120" w:line="240" w:lineRule="auto"/>
        <w:ind w:left="709" w:hanging="502"/>
        <w:jc w:val="both"/>
        <w:rPr>
          <w:rFonts w:ascii="Poppins" w:hAnsi="Poppins"/>
          <w:sz w:val="29"/>
          <w:szCs w:val="29"/>
          <w:shd w:val="clear" w:color="auto" w:fill="FFFFFF"/>
        </w:rPr>
      </w:pPr>
      <w:r w:rsidRPr="00D65769">
        <w:rPr>
          <w:rFonts w:ascii="Arial" w:hAnsi="Arial" w:cs="Arial"/>
        </w:rPr>
        <w:t>Vertical: son herramientas diseñadas para organizaciones que se encuentran en un sector en concreto que comparten necesidades con otras empresas de su tipo, teniendo menos flexibilidad para la ocupación de otros módulos y suelen ser de alto costo para su instalación y mantenimiento.</w:t>
      </w:r>
    </w:p>
    <w:p w14:paraId="410CDE53" w14:textId="77777777" w:rsidR="00927250" w:rsidRPr="00D65769" w:rsidRDefault="00927250" w:rsidP="00684C39">
      <w:pPr>
        <w:pStyle w:val="Prrafodelista"/>
        <w:numPr>
          <w:ilvl w:val="0"/>
          <w:numId w:val="41"/>
        </w:numPr>
        <w:spacing w:before="0" w:after="120" w:line="240" w:lineRule="auto"/>
        <w:ind w:left="709" w:hanging="502"/>
        <w:jc w:val="both"/>
        <w:rPr>
          <w:rFonts w:ascii="Poppins" w:hAnsi="Poppins"/>
          <w:sz w:val="29"/>
          <w:szCs w:val="29"/>
          <w:shd w:val="clear" w:color="auto" w:fill="FFFFFF"/>
        </w:rPr>
      </w:pPr>
      <w:r w:rsidRPr="00D65769">
        <w:rPr>
          <w:rFonts w:ascii="Arial" w:hAnsi="Arial" w:cs="Arial"/>
        </w:rPr>
        <w:t>Tier: son herramientas que se distinguen de acuerdo con el tamaño o nivel de la herramienta, clasificándose en tres tipos:</w:t>
      </w:r>
    </w:p>
    <w:p w14:paraId="25B9E401" w14:textId="77777777" w:rsidR="00927250" w:rsidRPr="00D65769" w:rsidRDefault="00927250" w:rsidP="00684C39">
      <w:pPr>
        <w:pStyle w:val="Prrafodelista"/>
        <w:numPr>
          <w:ilvl w:val="0"/>
          <w:numId w:val="42"/>
        </w:numPr>
        <w:spacing w:before="0" w:after="120" w:line="240" w:lineRule="auto"/>
        <w:ind w:left="709" w:hanging="283"/>
        <w:jc w:val="both"/>
        <w:rPr>
          <w:rFonts w:ascii="Arial" w:hAnsi="Arial" w:cs="Arial"/>
          <w:shd w:val="clear" w:color="auto" w:fill="FFFFFF"/>
        </w:rPr>
      </w:pPr>
      <w:r w:rsidRPr="00D65769">
        <w:rPr>
          <w:rFonts w:ascii="Arial" w:hAnsi="Arial" w:cs="Arial"/>
          <w:shd w:val="clear" w:color="auto" w:fill="FFFFFF"/>
        </w:rPr>
        <w:t>Tier 1: posee múltiples funcionalidades y módulos, generalmente están diseñados para implementarse en empresas grandes y multinacionales, elevando altamente su costo de implementación y mantenimiento</w:t>
      </w:r>
    </w:p>
    <w:p w14:paraId="676CC9A3" w14:textId="77777777" w:rsidR="00927250" w:rsidRPr="00D65769" w:rsidRDefault="00927250" w:rsidP="00684C39">
      <w:pPr>
        <w:pStyle w:val="Prrafodelista"/>
        <w:numPr>
          <w:ilvl w:val="0"/>
          <w:numId w:val="42"/>
        </w:numPr>
        <w:spacing w:before="0" w:after="120" w:line="240" w:lineRule="auto"/>
        <w:ind w:left="709" w:hanging="283"/>
        <w:jc w:val="both"/>
        <w:rPr>
          <w:rFonts w:ascii="Arial" w:eastAsia="Times New Roman" w:hAnsi="Arial" w:cs="Arial"/>
          <w:lang w:eastAsia="es-MX"/>
        </w:rPr>
      </w:pPr>
      <w:r w:rsidRPr="00D65769">
        <w:rPr>
          <w:rFonts w:ascii="Arial" w:hAnsi="Arial" w:cs="Arial"/>
          <w:shd w:val="clear" w:color="auto" w:fill="FFFFFF"/>
        </w:rPr>
        <w:t xml:space="preserve">Tier 2: diseñadas para su implementación en empresas de medianas a grandes, tienen un alto grado de personalización y gestión empresarial que reúne la información de manera centralizada con la finalidad de compartirla en todas las áreas de la empresa, siendo su funcionalidad con módulos estándar y precio elevado pero accesible a empresas de mediano tamaño. </w:t>
      </w:r>
    </w:p>
    <w:p w14:paraId="538052CC" w14:textId="77777777" w:rsidR="00927250" w:rsidRPr="00D65769" w:rsidRDefault="00927250" w:rsidP="00684C39">
      <w:pPr>
        <w:pStyle w:val="Prrafodelista"/>
        <w:numPr>
          <w:ilvl w:val="0"/>
          <w:numId w:val="42"/>
        </w:numPr>
        <w:spacing w:before="0" w:after="120" w:line="240" w:lineRule="auto"/>
        <w:ind w:left="709" w:hanging="283"/>
        <w:jc w:val="both"/>
        <w:rPr>
          <w:rFonts w:ascii="Arial" w:hAnsi="Arial" w:cs="Arial"/>
          <w:shd w:val="clear" w:color="auto" w:fill="FFFFFF"/>
        </w:rPr>
      </w:pPr>
      <w:r w:rsidRPr="00D65769">
        <w:rPr>
          <w:rFonts w:ascii="Arial" w:hAnsi="Arial" w:cs="Arial"/>
          <w:shd w:val="clear" w:color="auto" w:fill="FFFFFF"/>
        </w:rPr>
        <w:t>Tier 3: diseñadas para empresas pequeñas en donde su presupuesto suele ser limitado o por debajo de las dos categorías anteriores, ya que solo pueden añadirse módulos específicos según las necesidades de la empresa que vaya a utilizar.</w:t>
      </w:r>
    </w:p>
    <w:p w14:paraId="7CF53B1D" w14:textId="77777777" w:rsidR="00927250" w:rsidRPr="00D65769" w:rsidRDefault="00927250" w:rsidP="004F5A72">
      <w:pPr>
        <w:spacing w:before="0" w:line="480" w:lineRule="auto"/>
        <w:ind w:left="360" w:hanging="360"/>
        <w:jc w:val="both"/>
        <w:rPr>
          <w:rFonts w:cs="Arial"/>
          <w:color w:val="0070C0"/>
          <w:szCs w:val="24"/>
          <w:shd w:val="clear" w:color="auto" w:fill="FFFFFF"/>
        </w:rPr>
      </w:pPr>
    </w:p>
    <w:p w14:paraId="66E9D406" w14:textId="77777777" w:rsidR="00684C39" w:rsidRPr="00D65769" w:rsidRDefault="00684C39" w:rsidP="00684C39">
      <w:pPr>
        <w:spacing w:before="0" w:after="120" w:line="240" w:lineRule="auto"/>
        <w:jc w:val="both"/>
        <w:rPr>
          <w:rFonts w:cs="Arial"/>
          <w:szCs w:val="24"/>
          <w:lang w:val="es-ES"/>
        </w:rPr>
      </w:pPr>
      <w:r w:rsidRPr="00D65769">
        <w:rPr>
          <w:rFonts w:cs="Arial"/>
          <w:szCs w:val="24"/>
          <w:lang w:val="es-ES"/>
        </w:rPr>
        <w:t xml:space="preserve">Por otra parte, los sistemas de gestión pueden agruparse de acuerdo a la funcionalidad que tienen dentro de las organizaciones; para Soledispa-Rodríguez et al., (2022) mencionan que los ERP que se implementan para la administración y </w:t>
      </w:r>
      <w:r w:rsidRPr="00D65769">
        <w:rPr>
          <w:rFonts w:cs="Arial"/>
          <w:szCs w:val="24"/>
          <w:lang w:val="es-ES"/>
        </w:rPr>
        <w:lastRenderedPageBreak/>
        <w:t>gestión organizacional permiten centralizar el conjunto de actividades con la finalidad de dar seguimiento, controlar y coordinar las operaciones y la diversificación de funciones que se realizan dentro de la organización a fin de lograr sus objetivos, los resultados requeridos en el desenvolvimiento de tareas y la adecuación de recursos.</w:t>
      </w:r>
    </w:p>
    <w:p w14:paraId="3377DA33" w14:textId="77777777" w:rsidR="00684C39" w:rsidRPr="00D65769" w:rsidRDefault="00684C39" w:rsidP="00684C39">
      <w:pPr>
        <w:spacing w:before="0" w:after="120" w:line="240" w:lineRule="auto"/>
        <w:jc w:val="both"/>
        <w:rPr>
          <w:rFonts w:cs="Arial"/>
          <w:szCs w:val="24"/>
          <w:lang w:val="es-ES"/>
        </w:rPr>
      </w:pPr>
      <w:r w:rsidRPr="00D65769">
        <w:rPr>
          <w:rFonts w:cs="Arial"/>
          <w:szCs w:val="24"/>
          <w:lang w:val="es-ES"/>
        </w:rPr>
        <w:t>Para Méndez y Palacios (2020) los sistemas de gestión que son funcionales para la comunicación dentro de las empresas generan innovación mediante el desarrollo organizacional dentro de éstas mismas a través de la capacidad de interacción entre colaboradores que fortalece las relaciones para alimentar el sistema al relacionar sus procedimientos enfocados en la mejora continua que son congruentes con los objetivos de la empresa y su planeación estratégica.</w:t>
      </w:r>
    </w:p>
    <w:p w14:paraId="17FA9F36" w14:textId="77777777" w:rsidR="00684C39" w:rsidRPr="00D65769" w:rsidRDefault="00684C39" w:rsidP="00684C39">
      <w:pPr>
        <w:spacing w:before="0" w:after="120" w:line="240" w:lineRule="auto"/>
        <w:jc w:val="both"/>
        <w:rPr>
          <w:rFonts w:cs="Arial"/>
          <w:szCs w:val="24"/>
          <w:lang w:val="es-ES"/>
        </w:rPr>
      </w:pPr>
      <w:r w:rsidRPr="00D65769">
        <w:rPr>
          <w:rFonts w:cs="Arial"/>
          <w:szCs w:val="24"/>
          <w:lang w:val="es-ES"/>
        </w:rPr>
        <w:t xml:space="preserve">Por lo tanto, la operatividad, la planificación y la comunicación organizacional, tienden a dar continuidad al desarrollo de la comunicación en todas las áreas de la empresa en las que se efectúa el proceso de un diagnóstico situacional que pasa por la adecuación de estrategias y formula los objetivos que se encuentran inmersos en la misión de la empresa que permiten diseñar metas e indicadores de rendimiento entre los colaboradores que deben poseer los conocimientos requeridos, en donde la parte humana pasa a ser una consideración prioritaria basada en las competencias de dominio y uso para este tipo de sistemas. </w:t>
      </w:r>
    </w:p>
    <w:p w14:paraId="04BA9571" w14:textId="77777777" w:rsidR="00684C39" w:rsidRPr="00D65769" w:rsidRDefault="00684C39" w:rsidP="00684C39">
      <w:pPr>
        <w:spacing w:before="0" w:after="120" w:line="240" w:lineRule="auto"/>
        <w:jc w:val="both"/>
      </w:pPr>
      <w:r w:rsidRPr="00D65769">
        <w:t>Los sistemas ERP de colaboración vinculan a todos los trabajadores de la organización en el proceso productivo con la finalidad que se encuentren coordinados en el tratamiento, alimentación y análisis de la información para logar los objetivos de la empresa. Por lo que estos softwares pueden atender necesidades de los colaboradores para gestionar la operación organizacional facilitando la optimización de los procesos según las competencias del personal, determinando su contribución estratégica de manera eficiente entre los individuos involucrados (Heredia y Fonseca, 2020).</w:t>
      </w:r>
    </w:p>
    <w:p w14:paraId="0503B3B8" w14:textId="77777777" w:rsidR="00684C39" w:rsidRPr="00D65769" w:rsidRDefault="00684C39" w:rsidP="00684C39">
      <w:pPr>
        <w:spacing w:before="0" w:after="120" w:line="240" w:lineRule="auto"/>
        <w:jc w:val="both"/>
      </w:pPr>
      <w:r w:rsidRPr="00D65769">
        <w:t xml:space="preserve">Por tanto, los ERP permiten no solo el procesamiento de la información, sino que también, permiten el desarrollo de la cultura organizacional, identificar condiciones de bajo rendimiento y riesgos de la información para la adecuada toma de decisiones. </w:t>
      </w:r>
    </w:p>
    <w:p w14:paraId="2DD375F1" w14:textId="77777777" w:rsidR="00AA78FD" w:rsidRPr="00D65769" w:rsidRDefault="00AA78FD" w:rsidP="00684C39">
      <w:pPr>
        <w:spacing w:before="0" w:after="120" w:line="240" w:lineRule="auto"/>
        <w:jc w:val="both"/>
      </w:pPr>
    </w:p>
    <w:p w14:paraId="24606A9B" w14:textId="77777777" w:rsidR="00684C39" w:rsidRPr="00D65769" w:rsidRDefault="00684C39" w:rsidP="00684C39">
      <w:pPr>
        <w:pStyle w:val="Ttulo1"/>
        <w:spacing w:after="120" w:line="240" w:lineRule="auto"/>
        <w:rPr>
          <w:rFonts w:eastAsia="Arial" w:cs="Arial"/>
          <w:szCs w:val="24"/>
        </w:rPr>
      </w:pPr>
      <w:r w:rsidRPr="00D65769">
        <w:rPr>
          <w:rFonts w:eastAsia="Arial" w:cs="Arial"/>
          <w:szCs w:val="24"/>
        </w:rPr>
        <w:t>Sustentos teóricos</w:t>
      </w:r>
    </w:p>
    <w:p w14:paraId="58A660BD" w14:textId="77777777" w:rsidR="002C65A6" w:rsidRDefault="002C65A6" w:rsidP="00684C39">
      <w:pPr>
        <w:spacing w:before="0" w:after="120" w:line="240" w:lineRule="auto"/>
        <w:jc w:val="both"/>
        <w:rPr>
          <w:rFonts w:cs="Arial"/>
          <w:szCs w:val="24"/>
          <w:lang w:val="es-ES"/>
        </w:rPr>
      </w:pPr>
    </w:p>
    <w:p w14:paraId="2274CB82" w14:textId="4C46F15D" w:rsidR="00684C39" w:rsidRPr="00D65769" w:rsidRDefault="00684C39" w:rsidP="00684C39">
      <w:pPr>
        <w:spacing w:before="0" w:after="120" w:line="240" w:lineRule="auto"/>
        <w:jc w:val="both"/>
        <w:rPr>
          <w:rFonts w:cs="Arial"/>
          <w:szCs w:val="24"/>
          <w:lang w:val="es-ES"/>
        </w:rPr>
      </w:pPr>
      <w:r w:rsidRPr="00D65769">
        <w:rPr>
          <w:rFonts w:cs="Arial"/>
          <w:szCs w:val="24"/>
          <w:lang w:val="es-ES"/>
        </w:rPr>
        <w:t xml:space="preserve">Estudios realizados a una universidad de México por Herrera et al., (2025a y 2025b) aplicaron un instrumento a estudiantes de primer a octavo semestre de la licenciatura de contaduría y finanzas que se encuentran empleados en alguna de las disciplinas del mencionado programa educativo. </w:t>
      </w:r>
    </w:p>
    <w:p w14:paraId="75B0103E" w14:textId="77777777" w:rsidR="00684C39" w:rsidRPr="00D65769" w:rsidRDefault="00684C39" w:rsidP="00684C39">
      <w:pPr>
        <w:spacing w:before="0" w:after="120" w:line="240" w:lineRule="auto"/>
        <w:jc w:val="both"/>
      </w:pPr>
      <w:r w:rsidRPr="00D65769">
        <w:rPr>
          <w:rFonts w:cs="Arial"/>
          <w:szCs w:val="24"/>
          <w:lang w:val="es-ES"/>
        </w:rPr>
        <w:t xml:space="preserve">En el primer estudio demuestran que el estudiantado presenta áreas de oportunidad en el procesamiento de datos contables que involucra la recopilación, preparación, procesamiento, análisis y divulgación de la información obtenida; en las competencias tecnológicas básicas que están vinculadas con el manejo y dominio de la computadora, software o plataformas gubernamentales contables; y en las </w:t>
      </w:r>
      <w:r w:rsidRPr="00D65769">
        <w:rPr>
          <w:rFonts w:cs="Arial"/>
          <w:szCs w:val="24"/>
          <w:lang w:val="es-ES"/>
        </w:rPr>
        <w:lastRenderedPageBreak/>
        <w:t>competencias tecnológicas avanzadas que se refieren a la creación de información utilizando el apoyo de procesadores vinculados a las TIC (</w:t>
      </w:r>
      <w:r w:rsidRPr="00D65769">
        <w:t>Montaudon-Tomas et al., 2020 y Valencia-Moreno et al., 2018).</w:t>
      </w:r>
    </w:p>
    <w:p w14:paraId="7E6C0871" w14:textId="77777777" w:rsidR="00684C39" w:rsidRPr="00D65769" w:rsidRDefault="00684C39" w:rsidP="00684C39">
      <w:pPr>
        <w:spacing w:before="0" w:after="120" w:line="240" w:lineRule="auto"/>
        <w:jc w:val="both"/>
      </w:pPr>
      <w:r w:rsidRPr="00D65769">
        <w:t>Sin embargo, manifiestan que los estudiantes gozan de competencias tecnológicas intermedias que les permite generar información contable mediante el apoyo del internet; y poseen competencias tecnológicas laborales que les permite realizar las funciones y actividades que requiere el puesto de trabajo mediante la contribución de algunos ERP y softwares computacionales preestablecidos (Hernández, et al., 2021; León y Díaz-Becerra, 2019 y Macías-Collahuazo et al., 2020).</w:t>
      </w:r>
    </w:p>
    <w:p w14:paraId="118CC2E0" w14:textId="77777777" w:rsidR="00684C39" w:rsidRPr="00D65769" w:rsidRDefault="00684C39" w:rsidP="00684C39">
      <w:pPr>
        <w:spacing w:before="0" w:after="120" w:line="240" w:lineRule="auto"/>
        <w:jc w:val="both"/>
      </w:pPr>
      <w:r w:rsidRPr="00D65769">
        <w:t xml:space="preserve">En la segunda contribución, los autores analizan las áreas de oportunidad que tienen los estudiantes que se encuentran activos laboralmente en alguna área de la contabilidad que manejan alguna ERP y el dominio sobre sistemas contables ora realizar sus actividades laborales. Éstas se encuentran relacionadas con la falta de conocimientos para el uso en el manejo de algunos softwares contables.   </w:t>
      </w:r>
    </w:p>
    <w:p w14:paraId="601CCD89" w14:textId="77777777" w:rsidR="00684C39" w:rsidRPr="00D65769" w:rsidRDefault="00684C39" w:rsidP="00684C39">
      <w:pPr>
        <w:spacing w:before="0" w:after="120" w:line="240" w:lineRule="auto"/>
        <w:jc w:val="both"/>
      </w:pPr>
      <w:r w:rsidRPr="00D65769">
        <w:t>Sin embargo, muestran que poseen el dominio para el manejo de la información contable, así como las competencias tecnológicas básicas y que poseen dominio en el uso de las Tics para hacer sus funciones profesionales. Lo que sugiere que tienen buen dominio con herramientas que les permite desarrollar, crear, analizar, diseñar y compartir información en dispositivos que les permite realizar su trabajo.</w:t>
      </w:r>
    </w:p>
    <w:p w14:paraId="4C05E985" w14:textId="77777777" w:rsidR="00684C39" w:rsidRPr="00D65769" w:rsidRDefault="00684C39" w:rsidP="00684C39">
      <w:pPr>
        <w:spacing w:before="0" w:after="120" w:line="240" w:lineRule="auto"/>
        <w:jc w:val="both"/>
      </w:pPr>
      <w:r w:rsidRPr="00D65769">
        <w:t xml:space="preserve">La herramienta de investigación utilizada para este estudio está estrechamente relacionada con la literatura realizada por los autores mencionados con la finalidad de dar congruencia a la pertinencia de las competencias tecnológicas utilizadas por los estudiantes trabajadores para efectuar las actividades correspondientes en su puesto de trabajo. Asimismo, se identifica con estos autores, que las competencias en el manejo de algún sistema de gestión permiten la alfabetización sobre el manejo de información, la comunicación y colaboración para tener la información actualizada y la creación de documentos digitales.  </w:t>
      </w:r>
    </w:p>
    <w:p w14:paraId="37F2AD9A" w14:textId="77777777" w:rsidR="00AA78FD" w:rsidRPr="00D65769" w:rsidRDefault="00AA78FD" w:rsidP="00684C39">
      <w:pPr>
        <w:spacing w:before="0" w:after="120" w:line="240" w:lineRule="auto"/>
        <w:jc w:val="both"/>
      </w:pPr>
    </w:p>
    <w:p w14:paraId="73FAB8FF" w14:textId="77777777" w:rsidR="00684C39" w:rsidRPr="00D65769" w:rsidRDefault="00684C39" w:rsidP="00684C39">
      <w:pPr>
        <w:pStyle w:val="Ttulo1"/>
        <w:spacing w:after="120" w:line="240" w:lineRule="auto"/>
        <w:rPr>
          <w:rFonts w:eastAsia="Arial" w:cs="Arial"/>
          <w:szCs w:val="24"/>
        </w:rPr>
      </w:pPr>
      <w:r w:rsidRPr="00D65769">
        <w:rPr>
          <w:rFonts w:eastAsia="Arial" w:cs="Arial"/>
          <w:szCs w:val="24"/>
        </w:rPr>
        <w:t>Metodología</w:t>
      </w:r>
    </w:p>
    <w:p w14:paraId="7497F67C" w14:textId="77777777" w:rsidR="00684C39" w:rsidRPr="00D65769" w:rsidRDefault="00684C39" w:rsidP="00684C39">
      <w:pPr>
        <w:rPr>
          <w:lang w:val="es-ES"/>
        </w:rPr>
      </w:pPr>
    </w:p>
    <w:p w14:paraId="0E305028" w14:textId="15480A49" w:rsidR="00BE501A" w:rsidRPr="00AE70AA" w:rsidRDefault="00BE501A" w:rsidP="00BE501A">
      <w:pPr>
        <w:spacing w:before="0" w:after="120" w:line="240" w:lineRule="auto"/>
        <w:jc w:val="both"/>
        <w:rPr>
          <w:rFonts w:cs="Arial"/>
          <w:szCs w:val="24"/>
          <w:lang w:val="es-ES"/>
        </w:rPr>
      </w:pPr>
      <w:r w:rsidRPr="00AE70AA">
        <w:rPr>
          <w:rFonts w:cs="Arial"/>
          <w:szCs w:val="24"/>
          <w:lang w:val="es-ES"/>
        </w:rPr>
        <w:t>Participantes y muestra. Para la validación del instrumento se realizaron cuatro pilotajes con un total de 107 estudiantes de la Licenciatura en Contaduría y Finanzas (LCFI) de la Universidad Nacional Rosario Castellanos (UNRC) que se encontraban activos laboralmente en contabilidad o áreas afines. En el primer y segundo pilotaje participaron 26 estudiantes en cada uno (52 en total), en el tercer pilotaje 13 estudiantes y en el cuarto 42 estudiantes. Una vez ajustado el instrumento con base en los resultados de los pilotajes, se aplicó la encuesta final a estudiantes de primero a octavo semestre del programa (modalidad presencial–híbrida) durante el ciclo escolar 2023-2. ¿La muestra final quedó conformada por [N=98] estudiantes que reportaron estar empleados en alguna función relacionada con contabilidad.</w:t>
      </w:r>
    </w:p>
    <w:p w14:paraId="6E7FCA79" w14:textId="77777777" w:rsidR="00BE501A" w:rsidRPr="00AE70AA" w:rsidRDefault="00BE501A" w:rsidP="00BE501A">
      <w:pPr>
        <w:spacing w:before="0" w:after="120" w:line="240" w:lineRule="auto"/>
        <w:jc w:val="both"/>
        <w:rPr>
          <w:rFonts w:cs="Arial"/>
          <w:szCs w:val="24"/>
          <w:lang w:val="es-ES"/>
        </w:rPr>
      </w:pPr>
    </w:p>
    <w:p w14:paraId="378769C9" w14:textId="77777777" w:rsidR="00BE501A" w:rsidRPr="00AE70AA" w:rsidRDefault="00BE501A" w:rsidP="00BE501A">
      <w:pPr>
        <w:spacing w:before="0" w:after="120" w:line="240" w:lineRule="auto"/>
        <w:jc w:val="both"/>
        <w:rPr>
          <w:rFonts w:cs="Arial"/>
          <w:szCs w:val="24"/>
          <w:lang w:val="es-ES"/>
        </w:rPr>
      </w:pPr>
      <w:r w:rsidRPr="00AE70AA">
        <w:rPr>
          <w:rFonts w:cs="Arial"/>
          <w:szCs w:val="24"/>
          <w:lang w:val="es-ES"/>
        </w:rPr>
        <w:lastRenderedPageBreak/>
        <w:t>Diseño y procedimiento. Se empleó un diseño no experimental, de corte transversal, con enfoque cuantitativo. La recolección de datos se realizó mediante la aplicación de un cuestionario estructurado (escala tipo Likert), garantizando la participación voluntaria y la confidencialidad de las respuestas.</w:t>
      </w:r>
    </w:p>
    <w:p w14:paraId="60F2182A" w14:textId="77777777" w:rsidR="00BE501A" w:rsidRPr="00AE70AA" w:rsidRDefault="00BE501A" w:rsidP="00BE501A">
      <w:pPr>
        <w:spacing w:before="0" w:after="120" w:line="240" w:lineRule="auto"/>
        <w:jc w:val="both"/>
        <w:rPr>
          <w:rFonts w:cs="Arial"/>
          <w:szCs w:val="24"/>
          <w:lang w:val="es-ES"/>
        </w:rPr>
      </w:pPr>
    </w:p>
    <w:p w14:paraId="4CE4A465" w14:textId="75D1E1F0" w:rsidR="00AA78FD" w:rsidRPr="00AE70AA" w:rsidRDefault="00BE501A" w:rsidP="00BE501A">
      <w:pPr>
        <w:spacing w:before="0" w:after="120" w:line="240" w:lineRule="auto"/>
        <w:jc w:val="both"/>
        <w:rPr>
          <w:rFonts w:cs="Arial"/>
          <w:szCs w:val="24"/>
          <w:lang w:val="es-ES"/>
        </w:rPr>
      </w:pPr>
      <w:r w:rsidRPr="00AE70AA">
        <w:rPr>
          <w:rFonts w:cs="Arial"/>
          <w:szCs w:val="24"/>
          <w:lang w:val="es-ES"/>
        </w:rPr>
        <w:t>Análisis de datos. La confiabilidad del instrumento se evaluó mediante el alfa de Cronbach. Para ello se utilizó SmartPLS 3 (versión 3.0.2). (Ringle</w:t>
      </w:r>
      <w:r w:rsidR="009B5960" w:rsidRPr="00AE70AA">
        <w:rPr>
          <w:rFonts w:cs="Arial"/>
          <w:szCs w:val="24"/>
          <w:lang w:val="es-ES"/>
        </w:rPr>
        <w:t xml:space="preserve"> </w:t>
      </w:r>
      <w:r w:rsidRPr="00AE70AA">
        <w:rPr>
          <w:rFonts w:cs="Arial"/>
          <w:szCs w:val="24"/>
          <w:lang w:val="es-ES"/>
        </w:rPr>
        <w:t>et al.,2015). Posteriormente, los análisis estadísticos del estudio se realizaron con IBM SPSS Statistics (versión 27), incluyendo estadísticos descriptivos y el modelo de regresión lineal múltiple para estimar la relación entre las variables de estudio. (IBM Corp.,2020)</w:t>
      </w:r>
    </w:p>
    <w:p w14:paraId="01C24345" w14:textId="77777777" w:rsidR="00BE501A" w:rsidRPr="00AE70AA" w:rsidRDefault="00BE501A" w:rsidP="00BE501A">
      <w:pPr>
        <w:spacing w:before="0" w:after="120" w:line="240" w:lineRule="auto"/>
        <w:jc w:val="both"/>
      </w:pPr>
    </w:p>
    <w:p w14:paraId="6334DF7E" w14:textId="305FC47A" w:rsidR="001220D4" w:rsidRPr="00D65769" w:rsidRDefault="00BE501A" w:rsidP="001220D4">
      <w:pPr>
        <w:spacing w:before="0" w:after="120" w:line="240" w:lineRule="auto"/>
        <w:jc w:val="both"/>
        <w:rPr>
          <w:rFonts w:cs="Arial"/>
          <w:szCs w:val="24"/>
          <w:lang w:val="es-ES"/>
        </w:rPr>
      </w:pPr>
      <w:r w:rsidRPr="00AE70AA">
        <w:rPr>
          <w:rFonts w:cs="Arial"/>
          <w:szCs w:val="24"/>
          <w:lang w:val="es-ES"/>
        </w:rPr>
        <w:t xml:space="preserve">Muestra. </w:t>
      </w:r>
      <w:r w:rsidR="001220D4" w:rsidRPr="00AE70AA">
        <w:rPr>
          <w:rFonts w:cs="Arial"/>
          <w:szCs w:val="24"/>
          <w:lang w:val="es-ES"/>
        </w:rPr>
        <w:t>En el ciclo escolar 2023-2 la matrícula del PE era de 1,319 estudiantes; se aplica la fórmula del tamaño óptimo de la muestra de probabilidad para poblaciones definidas  (Badii et al., 2008</w:t>
      </w:r>
      <w:r w:rsidR="001220D4" w:rsidRPr="00D65769">
        <w:rPr>
          <w:rFonts w:cs="Arial"/>
          <w:szCs w:val="24"/>
          <w:lang w:val="es-ES"/>
        </w:rPr>
        <w:t>) para conocer la cantidad de la muestra poblacional que es de 298 participantes. El cuestionario aplicado consta de 58 ítems a 336 alumnos de primer a octavo semestre que se encuentran empleados de la matrícula total; teniendo 234 colegiados  que estudian y trabajan, y solo 1</w:t>
      </w:r>
      <w:r w:rsidR="00D018A8" w:rsidRPr="00D65769">
        <w:rPr>
          <w:rFonts w:cs="Arial"/>
          <w:szCs w:val="24"/>
          <w:lang w:val="es-ES"/>
        </w:rPr>
        <w:t>02</w:t>
      </w:r>
      <w:r w:rsidR="001220D4" w:rsidRPr="00D65769">
        <w:rPr>
          <w:rFonts w:cs="Arial"/>
          <w:szCs w:val="24"/>
          <w:lang w:val="es-ES"/>
        </w:rPr>
        <w:t xml:space="preserve"> de ellos cumplen con el criterio de estar activos laboralmente en la contabilidad o en alguna de sus disciplinas.</w:t>
      </w:r>
    </w:p>
    <w:p w14:paraId="7E6EDD68" w14:textId="77777777" w:rsidR="001220D4" w:rsidRPr="00D65769" w:rsidRDefault="001220D4" w:rsidP="001220D4">
      <w:pPr>
        <w:spacing w:before="0" w:after="120" w:line="240" w:lineRule="auto"/>
        <w:jc w:val="both"/>
        <w:rPr>
          <w:rFonts w:cs="Arial"/>
          <w:szCs w:val="24"/>
          <w:lang w:val="es-ES"/>
        </w:rPr>
      </w:pPr>
      <w:r w:rsidRPr="00D65769">
        <w:rPr>
          <w:rFonts w:cs="Arial"/>
          <w:szCs w:val="24"/>
          <w:lang w:val="es-ES"/>
        </w:rPr>
        <w:t>Se aplicó el instrumento a 102 participantes y de los cuales se obtuvieron 4 valores perdidos (</w:t>
      </w:r>
      <w:r w:rsidRPr="00D65769">
        <w:rPr>
          <w:rFonts w:cs="Arial"/>
          <w:i/>
          <w:szCs w:val="24"/>
          <w:lang w:val="es-ES"/>
        </w:rPr>
        <w:t>outliers</w:t>
      </w:r>
      <w:r w:rsidRPr="00D65769">
        <w:rPr>
          <w:rFonts w:cs="Arial"/>
          <w:szCs w:val="24"/>
          <w:lang w:val="es-ES"/>
        </w:rPr>
        <w:t xml:space="preserve">), debido a  que aunque trabajan no tienen injerencia con el uso del ERP, lo cual nos genera un sesgo y el paquete estadístico SPSS pide sea eliminado, motivo por el cual se obtuvo una muestra poblacional de 98 estudiantes. Sin embargo, la ecuación para la muestra poblacional óptima al realizar el análisis nos indica que con 94 estudiantes se cumple con éste parámetro para efectuar el estudio:  </w:t>
      </w:r>
    </w:p>
    <w:p w14:paraId="7E30C98D" w14:textId="77777777" w:rsidR="001220D4" w:rsidRPr="00D65769" w:rsidRDefault="001220D4" w:rsidP="001220D4">
      <w:pPr>
        <w:spacing w:before="0" w:after="120" w:line="240" w:lineRule="auto"/>
        <w:jc w:val="center"/>
        <w:rPr>
          <w:rFonts w:cs="Arial"/>
          <w:szCs w:val="24"/>
          <w:lang w:val="pt-BR"/>
        </w:rPr>
      </w:pPr>
      <w:r w:rsidRPr="00D65769">
        <w:rPr>
          <w:rFonts w:cs="Arial"/>
          <w:szCs w:val="24"/>
          <w:lang w:val="es-ES"/>
        </w:rPr>
        <w:tab/>
      </w:r>
      <w:r w:rsidRPr="00D65769">
        <w:rPr>
          <w:rFonts w:cs="Arial"/>
          <w:szCs w:val="24"/>
          <w:lang w:val="pt-BR"/>
        </w:rPr>
        <w:t xml:space="preserve">n =        </w:t>
      </w:r>
      <w:r w:rsidRPr="00D65769">
        <w:rPr>
          <w:rFonts w:cs="Arial"/>
          <w:szCs w:val="24"/>
          <w:u w:val="single"/>
          <w:lang w:val="pt-BR"/>
        </w:rPr>
        <w:t xml:space="preserve">         Nz2pq           </w:t>
      </w:r>
      <w:r w:rsidRPr="00D65769">
        <w:rPr>
          <w:rFonts w:cs="Arial"/>
          <w:sz w:val="4"/>
          <w:szCs w:val="4"/>
          <w:u w:val="single"/>
          <w:lang w:val="pt-BR"/>
        </w:rPr>
        <w:t>.</w:t>
      </w:r>
      <w:r w:rsidRPr="00D65769">
        <w:rPr>
          <w:rFonts w:cs="Arial"/>
          <w:szCs w:val="24"/>
          <w:u w:val="single"/>
          <w:lang w:val="pt-BR"/>
        </w:rPr>
        <w:t xml:space="preserve">           </w:t>
      </w:r>
    </w:p>
    <w:p w14:paraId="30B12048" w14:textId="77777777" w:rsidR="001220D4" w:rsidRPr="00D65769" w:rsidRDefault="001220D4" w:rsidP="001220D4">
      <w:pPr>
        <w:spacing w:before="0" w:after="120" w:line="240" w:lineRule="auto"/>
        <w:jc w:val="center"/>
        <w:rPr>
          <w:rFonts w:cs="Arial"/>
          <w:szCs w:val="24"/>
          <w:lang w:val="pt-BR"/>
        </w:rPr>
      </w:pPr>
      <w:r w:rsidRPr="00D65769">
        <w:rPr>
          <w:rFonts w:cs="Arial"/>
          <w:szCs w:val="24"/>
          <w:lang w:val="pt-BR"/>
        </w:rPr>
        <w:t xml:space="preserve">                         d2 (N-1) + z2 pq</w:t>
      </w:r>
    </w:p>
    <w:p w14:paraId="16303FF4" w14:textId="77777777" w:rsidR="001220D4" w:rsidRPr="00D65769" w:rsidRDefault="001220D4" w:rsidP="001220D4">
      <w:pPr>
        <w:spacing w:before="0" w:after="120" w:line="240" w:lineRule="auto"/>
        <w:ind w:firstLine="0"/>
        <w:jc w:val="both"/>
        <w:rPr>
          <w:rFonts w:cs="Arial"/>
          <w:szCs w:val="24"/>
          <w:lang w:val="es-ES"/>
        </w:rPr>
      </w:pPr>
      <w:r w:rsidRPr="00D65769">
        <w:rPr>
          <w:rFonts w:cs="Arial"/>
          <w:szCs w:val="24"/>
          <w:lang w:val="es-ES"/>
        </w:rPr>
        <w:t xml:space="preserve">Dónde: </w:t>
      </w:r>
    </w:p>
    <w:p w14:paraId="5412264B" w14:textId="77777777" w:rsidR="001220D4" w:rsidRPr="00D65769" w:rsidRDefault="001220D4" w:rsidP="001220D4">
      <w:pPr>
        <w:spacing w:before="0" w:after="120" w:line="240" w:lineRule="auto"/>
        <w:ind w:firstLine="0"/>
        <w:jc w:val="both"/>
        <w:rPr>
          <w:rFonts w:cs="Arial"/>
          <w:szCs w:val="24"/>
          <w:lang w:val="es-ES"/>
        </w:rPr>
      </w:pPr>
      <w:r w:rsidRPr="00D65769">
        <w:rPr>
          <w:rFonts w:cs="Arial"/>
          <w:szCs w:val="24"/>
          <w:lang w:val="es-ES"/>
        </w:rPr>
        <w:t>n= Total de la muestra poblacional (126)      N-1= Total de la población -1</w:t>
      </w:r>
    </w:p>
    <w:p w14:paraId="5753DCFE" w14:textId="77777777" w:rsidR="001220D4" w:rsidRPr="00D65769" w:rsidRDefault="001220D4" w:rsidP="001220D4">
      <w:pPr>
        <w:spacing w:before="0" w:after="120" w:line="240" w:lineRule="auto"/>
        <w:ind w:firstLine="0"/>
        <w:jc w:val="both"/>
        <w:rPr>
          <w:rFonts w:cs="Arial"/>
          <w:szCs w:val="24"/>
          <w:lang w:val="es-ES"/>
        </w:rPr>
      </w:pPr>
      <w:r w:rsidRPr="00D65769">
        <w:rPr>
          <w:rFonts w:cs="Arial"/>
          <w:szCs w:val="24"/>
          <w:lang w:val="es-ES"/>
        </w:rPr>
        <w:t>p= Probabilidad aceptable (0.5) = 95%         z= Normalidad de datos por tablas</w:t>
      </w:r>
    </w:p>
    <w:p w14:paraId="4751DCA2" w14:textId="77777777" w:rsidR="001220D4" w:rsidRDefault="001220D4" w:rsidP="001220D4">
      <w:pPr>
        <w:spacing w:before="0" w:after="120" w:line="240" w:lineRule="auto"/>
        <w:ind w:firstLine="0"/>
        <w:jc w:val="both"/>
        <w:rPr>
          <w:rFonts w:cs="Arial"/>
          <w:szCs w:val="24"/>
          <w:lang w:val="es-ES"/>
        </w:rPr>
      </w:pPr>
      <w:r w:rsidRPr="00D65769">
        <w:rPr>
          <w:rFonts w:cs="Arial"/>
          <w:szCs w:val="24"/>
          <w:lang w:val="es-ES"/>
        </w:rPr>
        <w:t>q= Probabilidad no aceptable (1-p= 0.5)          d= Error de estimación máximo aceptado</w:t>
      </w:r>
    </w:p>
    <w:p w14:paraId="26E487BD" w14:textId="77777777" w:rsidR="002C65A6" w:rsidRPr="00AE70AA" w:rsidRDefault="002C65A6" w:rsidP="001220D4">
      <w:pPr>
        <w:spacing w:before="0" w:after="120" w:line="240" w:lineRule="auto"/>
        <w:ind w:firstLine="0"/>
        <w:jc w:val="both"/>
        <w:rPr>
          <w:rFonts w:cs="Arial"/>
          <w:szCs w:val="24"/>
          <w:lang w:val="es-ES"/>
        </w:rPr>
      </w:pPr>
    </w:p>
    <w:p w14:paraId="0FCD1125" w14:textId="09397A04" w:rsidR="002C65A6" w:rsidRPr="00AE70AA" w:rsidRDefault="002C65A6" w:rsidP="001220D4">
      <w:pPr>
        <w:spacing w:before="0" w:after="120" w:line="240" w:lineRule="auto"/>
        <w:ind w:firstLine="0"/>
        <w:jc w:val="both"/>
        <w:rPr>
          <w:rFonts w:cs="Arial"/>
          <w:szCs w:val="24"/>
          <w:lang w:val="es-ES"/>
        </w:rPr>
      </w:pPr>
      <w:r w:rsidRPr="00AE70AA">
        <w:rPr>
          <w:rFonts w:cs="Arial"/>
          <w:szCs w:val="24"/>
        </w:rPr>
        <w:t>Consideraciones éticas: La participación fue voluntaria, con consentimiento informado previo. Se garantizó anonimato y confidencialidad de las respuestas, recolectando únicamente información necesaria para fines académicos y de investigación. Los datos se analizaron de manera agregada y se resguardaron en archivos con acceso restringido, conforme a principios de minimización de datos y uso responsable de la información.</w:t>
      </w:r>
    </w:p>
    <w:p w14:paraId="0ABA0F22" w14:textId="77777777" w:rsidR="001220D4" w:rsidRPr="00AE70AA" w:rsidRDefault="001220D4" w:rsidP="001220D4">
      <w:pPr>
        <w:spacing w:before="0" w:after="120" w:line="240" w:lineRule="auto"/>
        <w:ind w:firstLine="0"/>
        <w:jc w:val="both"/>
        <w:rPr>
          <w:rFonts w:cs="Arial"/>
          <w:szCs w:val="24"/>
          <w:lang w:val="es-ES"/>
        </w:rPr>
      </w:pPr>
    </w:p>
    <w:p w14:paraId="1EE353CF" w14:textId="77777777" w:rsidR="001220D4" w:rsidRPr="00D65769" w:rsidRDefault="001220D4" w:rsidP="001220D4">
      <w:pPr>
        <w:pStyle w:val="Ttulo1"/>
        <w:spacing w:after="120" w:line="240" w:lineRule="auto"/>
        <w:rPr>
          <w:rFonts w:eastAsia="Arial" w:cs="Arial"/>
          <w:szCs w:val="24"/>
        </w:rPr>
      </w:pPr>
      <w:r w:rsidRPr="00AE70AA">
        <w:rPr>
          <w:rFonts w:eastAsia="Arial" w:cs="Arial"/>
          <w:szCs w:val="24"/>
        </w:rPr>
        <w:lastRenderedPageBreak/>
        <w:t xml:space="preserve">Resultados </w:t>
      </w:r>
      <w:r w:rsidRPr="00D65769">
        <w:rPr>
          <w:rFonts w:eastAsia="Arial" w:cs="Arial"/>
          <w:szCs w:val="24"/>
        </w:rPr>
        <w:t>y procesamiento estadístico</w:t>
      </w:r>
    </w:p>
    <w:p w14:paraId="1212F87B" w14:textId="77777777" w:rsidR="001220D4" w:rsidRPr="00D65769" w:rsidRDefault="001220D4" w:rsidP="001220D4">
      <w:pPr>
        <w:rPr>
          <w:lang w:val="es-ES"/>
        </w:rPr>
      </w:pPr>
    </w:p>
    <w:p w14:paraId="7CD336B6" w14:textId="77777777" w:rsidR="001220D4" w:rsidRPr="00D65769" w:rsidRDefault="001220D4" w:rsidP="001220D4">
      <w:pPr>
        <w:spacing w:before="0" w:after="120" w:line="240" w:lineRule="auto"/>
        <w:jc w:val="both"/>
        <w:rPr>
          <w:rFonts w:cs="Arial"/>
          <w:szCs w:val="24"/>
          <w:lang w:val="es-ES"/>
        </w:rPr>
      </w:pPr>
      <w:r w:rsidRPr="00D65769">
        <w:rPr>
          <w:rFonts w:cs="Arial"/>
          <w:szCs w:val="24"/>
          <w:lang w:val="es-ES"/>
        </w:rPr>
        <w:t xml:space="preserve">Los resultados obtenidos de la encuesta se presentan a continuación para su análisis cualitativo: </w:t>
      </w:r>
    </w:p>
    <w:p w14:paraId="4DE6CE84" w14:textId="77777777" w:rsidR="001220D4" w:rsidRPr="00D65769" w:rsidRDefault="001220D4" w:rsidP="001220D4">
      <w:pPr>
        <w:spacing w:before="0" w:after="120" w:line="240" w:lineRule="auto"/>
        <w:jc w:val="both"/>
        <w:rPr>
          <w:rFonts w:cs="Arial"/>
          <w:szCs w:val="24"/>
          <w:lang w:val="es-ES"/>
        </w:rPr>
      </w:pPr>
      <w:r w:rsidRPr="00D65769">
        <w:rPr>
          <w:rFonts w:cs="Arial"/>
          <w:szCs w:val="24"/>
          <w:lang w:val="es-ES"/>
        </w:rPr>
        <w:t xml:space="preserve">97 se encuentran en la Ciudad de México; 42 de ellos se encuentran en el rango de edad con mayor cantidad de menciones que es de 20 a 24 años, representa el 42.9% de la población; 70 encuestados mencionaron ser de sexo femenino y 28 masculino, es decir, el 71.4 y 28.6% respectivamente; 31 estudiantes mencionaron que se encontraban en quinto semestre, 22 en primero, 17 en octavo, 13 en séptimo, 7 en sexto, 5 en tercero y 1 en segundo semestre (31.6, 22.4, 17.3, 13.3, 7.1, 5.1, 2 y 1% consecutivamente).  </w:t>
      </w:r>
    </w:p>
    <w:p w14:paraId="2A8D7519" w14:textId="77777777" w:rsidR="001220D4" w:rsidRPr="00D65769" w:rsidRDefault="001220D4" w:rsidP="001220D4">
      <w:pPr>
        <w:spacing w:before="0" w:after="120" w:line="240" w:lineRule="auto"/>
        <w:jc w:val="both"/>
        <w:rPr>
          <w:rFonts w:cs="Arial"/>
          <w:szCs w:val="24"/>
          <w:lang w:val="es-ES"/>
        </w:rPr>
      </w:pPr>
      <w:r w:rsidRPr="00D65769">
        <w:rPr>
          <w:rFonts w:cs="Arial"/>
          <w:szCs w:val="24"/>
          <w:lang w:val="es-ES"/>
        </w:rPr>
        <w:t xml:space="preserve">Asimismo, 23 estudiantes mencionaron que tienen 5 años o más de antigüedad en su empleo (23.5%); 19 reiteraron que llevan de 1 a 6 meses y de 1 a 2 años, siendo el 19.4% para cada una de las opciones; 13 señalaron que llevaban de 7 meses a 1 año (13.3%); 9 llevan de 3 a 4 años y 4 de 4 a 5 años (9.2 y 4.1% respectivamente). El sector productivo en los que se encuentran, 75 de ellos mencionaron que se encuentran en el sector privado y 23 en el sector público (76.5 y 23.5%). </w:t>
      </w:r>
    </w:p>
    <w:p w14:paraId="0FD1FD14" w14:textId="77777777" w:rsidR="001220D4" w:rsidRPr="00D65769" w:rsidRDefault="001220D4" w:rsidP="001220D4">
      <w:pPr>
        <w:spacing w:before="0" w:after="120" w:line="240" w:lineRule="auto"/>
        <w:jc w:val="both"/>
        <w:rPr>
          <w:rFonts w:cs="Arial"/>
          <w:szCs w:val="24"/>
          <w:lang w:val="es-ES"/>
        </w:rPr>
      </w:pPr>
      <w:r w:rsidRPr="00D65769">
        <w:rPr>
          <w:rFonts w:cs="Arial"/>
          <w:szCs w:val="24"/>
          <w:lang w:val="es-ES"/>
        </w:rPr>
        <w:t>En 41 estudiantes, mencionaron que se encuentran trabajando en el área de la contabilidad administrativa; 25 en finanzas; 10 en auditoria; 9 en costos; 7 en finanzas y 5 en fiscal, lo que representan el 41.8, 25.5, 10.2, 9.2, 7.1 y 5.1% respectivamente. Los puestos de trabajo predominan con 46 menciones como servidores públicos con un 46.9%; 9  se encuentran en el área de recursos humanos (9.2%); 7 se localizan en pagos o factoraje (7.1%); 6 en gestión administrativa (6.1%), con 5 menciones cada uno se ubican en los puestos de auxiliar/capturista contable y auditoria/inventarios (5.1% cada uno); con 3 menciones se encuentra</w:t>
      </w:r>
      <w:r w:rsidR="00D018A8" w:rsidRPr="00D65769">
        <w:rPr>
          <w:rFonts w:cs="Arial"/>
          <w:szCs w:val="24"/>
          <w:lang w:val="es-ES"/>
        </w:rPr>
        <w:t>n</w:t>
      </w:r>
      <w:r w:rsidRPr="00D65769">
        <w:rPr>
          <w:rFonts w:cs="Arial"/>
          <w:szCs w:val="24"/>
          <w:lang w:val="es-ES"/>
        </w:rPr>
        <w:t xml:space="preserve"> como analista financiero (3.1%); en cuentas y declaraciones fiscales hay 2 menciones (2% cada uno) y 1 en créditos y cobranza (1%).</w:t>
      </w:r>
    </w:p>
    <w:p w14:paraId="05E69633" w14:textId="77777777" w:rsidR="001220D4" w:rsidRPr="00D65769" w:rsidRDefault="001220D4" w:rsidP="001220D4">
      <w:pPr>
        <w:spacing w:before="0" w:after="120" w:line="240" w:lineRule="auto"/>
        <w:jc w:val="both"/>
        <w:rPr>
          <w:rFonts w:cs="Arial"/>
          <w:szCs w:val="24"/>
          <w:lang w:val="es-ES"/>
        </w:rPr>
      </w:pPr>
      <w:r w:rsidRPr="00D65769">
        <w:rPr>
          <w:rFonts w:cs="Arial"/>
          <w:szCs w:val="24"/>
          <w:lang w:val="es-ES"/>
        </w:rPr>
        <w:t>Las actividades laborales principales que realizan los estudiantes en sus puestos de trabajo con 26 menciones son funciones como auxiliar/capturista (24.5%), 24 gestión administrativa (18.4%), pagos/factoraje con 12 casos (12.2%), y 10 con recursos humanos (10.2%). Con respecto a las actividades secundarias, 28 señalaron que se encuentran como auxiliar/capturista contable (28.6%), 17 en pagos/factoraje (17.3%), 13 en gestión administrativa (13.3%), y 10 como analista de finanzas (10.2%). Los puestos de trabajo que más frecuencias tienen en donde se encuentran los estudiantes son las de auxiliar/capturista, pagos/factoraje y gestión administrativa.</w:t>
      </w:r>
    </w:p>
    <w:p w14:paraId="7A1CE343" w14:textId="77777777" w:rsidR="001220D4" w:rsidRPr="00D65769" w:rsidRDefault="001220D4" w:rsidP="001220D4">
      <w:pPr>
        <w:spacing w:before="0" w:after="120" w:line="240" w:lineRule="auto"/>
        <w:jc w:val="both"/>
        <w:rPr>
          <w:rFonts w:cs="Arial"/>
          <w:szCs w:val="24"/>
          <w:lang w:val="es-ES"/>
        </w:rPr>
      </w:pPr>
      <w:r w:rsidRPr="00D65769">
        <w:rPr>
          <w:rFonts w:cs="Arial"/>
          <w:szCs w:val="24"/>
          <w:lang w:val="es-ES"/>
        </w:rPr>
        <w:t>El giro comercial de la empresa donde trabajan los estudiantes con más frecuencias es en empresas de servicios con 25 señalamientos (25.5%); con 20 menciones cada uno, se encuentran en el giro comercializador, finanzas y banca, lo que representan 20.4% cada uno; 18 en otro giro (18.4%); 7 se ubican en el giro de la construcción 7 (7.1%); 5 en manufactura (5.1%), y 3 en educación (3.1%).</w:t>
      </w:r>
    </w:p>
    <w:p w14:paraId="41477F25" w14:textId="77777777" w:rsidR="001220D4" w:rsidRPr="00D65769" w:rsidRDefault="001220D4" w:rsidP="001220D4">
      <w:pPr>
        <w:spacing w:before="0" w:after="120" w:line="240" w:lineRule="auto"/>
        <w:jc w:val="both"/>
        <w:rPr>
          <w:rFonts w:cs="Arial"/>
          <w:szCs w:val="24"/>
          <w:lang w:val="es-ES"/>
        </w:rPr>
      </w:pPr>
      <w:r w:rsidRPr="00D65769">
        <w:rPr>
          <w:rFonts w:cs="Arial"/>
          <w:szCs w:val="24"/>
          <w:lang w:val="es-ES"/>
        </w:rPr>
        <w:t xml:space="preserve">Los principales sistemas de gestión y herramientas que utilizan los estudiantes como apoyo para realizar sus actividades profesionales en sus áreas de trabajo son WhatsApp con 94 señalamientos (17.90%); Gmail con 91 señalamientos (17.33%); </w:t>
      </w:r>
      <w:r w:rsidRPr="00D65769">
        <w:rPr>
          <w:rFonts w:cs="Arial"/>
          <w:szCs w:val="24"/>
          <w:lang w:val="es-ES"/>
        </w:rPr>
        <w:lastRenderedPageBreak/>
        <w:t xml:space="preserve">Microsoft office con 86 menciones (16.38%); Google drive 78 menciones (14.85%); 72 estudiantes mencionaron Outlook (13.71%); 58 mencionaron plataformas gubernamentales (11.04%) y Microsoft team con 46 señalamientos (8.76%).  </w:t>
      </w:r>
    </w:p>
    <w:p w14:paraId="6EE58761" w14:textId="77777777" w:rsidR="001220D4" w:rsidRPr="00D65769" w:rsidRDefault="001220D4" w:rsidP="00D018A8">
      <w:pPr>
        <w:spacing w:before="0" w:after="120" w:line="240" w:lineRule="auto"/>
        <w:jc w:val="both"/>
        <w:rPr>
          <w:rFonts w:cs="Arial"/>
          <w:szCs w:val="24"/>
          <w:lang w:val="es-ES"/>
        </w:rPr>
      </w:pPr>
      <w:r w:rsidRPr="00D65769">
        <w:rPr>
          <w:rFonts w:cs="Arial"/>
          <w:szCs w:val="24"/>
          <w:lang w:val="es-ES"/>
        </w:rPr>
        <w:t>Para el tratamiento estadístico cuantitativo como se muestra en la tabla 1, se utilizaron los softwares SMART PLS v3.02 y SPSS v27 con la finalidad de conocer el comportamiento de la variable dependiente Y sobre las competencias tecnológicas en softwares de planificación de recursos empresariales que utilizan los estudiantes con respecto a las variables predictoras X1, X2 y X3 está expresada con un coeficiente de correlación de Pearson R2 de 0.613, es decir, al 61.30%.</w:t>
      </w:r>
    </w:p>
    <w:p w14:paraId="76878561" w14:textId="77777777" w:rsidR="001220D4" w:rsidRPr="00D65769" w:rsidRDefault="001220D4" w:rsidP="001220D4">
      <w:pPr>
        <w:spacing w:before="0" w:after="120" w:line="240" w:lineRule="auto"/>
        <w:jc w:val="both"/>
        <w:rPr>
          <w:rFonts w:cs="Arial"/>
          <w:szCs w:val="24"/>
          <w:lang w:val="es-ES"/>
        </w:rPr>
      </w:pPr>
      <w:r w:rsidRPr="00D65769">
        <w:rPr>
          <w:rFonts w:cs="Arial"/>
          <w:szCs w:val="24"/>
          <w:lang w:val="es-ES"/>
        </w:rPr>
        <w:t>El estadístico Durbin-Watson es utilizado para detectar la autocorrelación de primer orden en los residuos del modelo de regresión lineal, se detecta que no hay violación de este supuesto, debido a que se cumple con los valores del umbral ≥ 1.5 y ≤ 2.5 de estimación válida. La Distribución de probabilidad continua F de Fisher resulta significativa con respecto al comparar varianzas entre dos poblaciones normales independientes, ya que en los grados de libertad n-1 representan adecuadamente al modelo, debido a que se usan para dividir la variabilidad total en componentes explicados y no explicados.</w:t>
      </w:r>
    </w:p>
    <w:p w14:paraId="4814BEDE" w14:textId="77777777" w:rsidR="00684C39" w:rsidRPr="00D65769" w:rsidRDefault="00684C39" w:rsidP="004F5A72">
      <w:pPr>
        <w:spacing w:before="0" w:line="480" w:lineRule="auto"/>
        <w:ind w:left="360" w:hanging="360"/>
        <w:jc w:val="both"/>
        <w:rPr>
          <w:rFonts w:cs="Arial"/>
          <w:szCs w:val="24"/>
          <w:shd w:val="clear" w:color="auto" w:fill="FFFFFF"/>
          <w:lang w:val="es-ES"/>
        </w:rPr>
      </w:pPr>
    </w:p>
    <w:p w14:paraId="5EEB2263" w14:textId="77777777" w:rsidR="00E32BDD" w:rsidRPr="00D65769" w:rsidRDefault="00E32BDD" w:rsidP="00E32BDD">
      <w:pPr>
        <w:spacing w:before="0" w:after="120" w:line="240" w:lineRule="auto"/>
        <w:ind w:firstLine="0"/>
        <w:jc w:val="both"/>
        <w:rPr>
          <w:rFonts w:eastAsia="Arial" w:cs="Arial"/>
          <w:b/>
          <w:bCs/>
          <w:sz w:val="22"/>
          <w:lang w:val="es-ES"/>
        </w:rPr>
      </w:pPr>
      <w:r w:rsidRPr="00D65769">
        <w:rPr>
          <w:rFonts w:eastAsia="Arial" w:cs="Arial"/>
          <w:b/>
          <w:bCs/>
          <w:sz w:val="22"/>
          <w:lang w:val="es-ES"/>
        </w:rPr>
        <w:t>Tabla 1. Resumen del modelo</w:t>
      </w:r>
    </w:p>
    <w:tbl>
      <w:tblPr>
        <w:tblW w:w="9072" w:type="dxa"/>
        <w:jc w:val="center"/>
        <w:tblLayout w:type="fixed"/>
        <w:tblCellMar>
          <w:left w:w="0" w:type="dxa"/>
          <w:right w:w="0" w:type="dxa"/>
        </w:tblCellMar>
        <w:tblLook w:val="0000" w:firstRow="0" w:lastRow="0" w:firstColumn="0" w:lastColumn="0" w:noHBand="0" w:noVBand="0"/>
      </w:tblPr>
      <w:tblGrid>
        <w:gridCol w:w="691"/>
        <w:gridCol w:w="551"/>
        <w:gridCol w:w="1031"/>
        <w:gridCol w:w="846"/>
        <w:gridCol w:w="1134"/>
        <w:gridCol w:w="1134"/>
        <w:gridCol w:w="850"/>
        <w:gridCol w:w="426"/>
        <w:gridCol w:w="521"/>
        <w:gridCol w:w="896"/>
        <w:gridCol w:w="992"/>
      </w:tblGrid>
      <w:tr w:rsidR="00E32BDD" w:rsidRPr="00D65769" w14:paraId="776E0F58" w14:textId="77777777" w:rsidTr="00DB43CD">
        <w:trPr>
          <w:cantSplit/>
          <w:jc w:val="center"/>
        </w:trPr>
        <w:tc>
          <w:tcPr>
            <w:tcW w:w="691" w:type="dxa"/>
            <w:vMerge w:val="restart"/>
            <w:tcBorders>
              <w:top w:val="single" w:sz="8" w:space="0" w:color="auto"/>
            </w:tcBorders>
            <w:vAlign w:val="center"/>
          </w:tcPr>
          <w:p w14:paraId="7D9324B3" w14:textId="77777777" w:rsidR="00E32BDD" w:rsidRPr="00D65769" w:rsidRDefault="00E32BDD" w:rsidP="00DB43CD">
            <w:pPr>
              <w:ind w:firstLine="0"/>
              <w:jc w:val="center"/>
              <w:rPr>
                <w:rFonts w:cs="Arial"/>
                <w:sz w:val="18"/>
                <w:szCs w:val="18"/>
              </w:rPr>
            </w:pPr>
            <w:r w:rsidRPr="00D65769">
              <w:rPr>
                <w:rFonts w:cs="Arial"/>
                <w:sz w:val="18"/>
                <w:szCs w:val="18"/>
              </w:rPr>
              <w:t>Modelo</w:t>
            </w:r>
          </w:p>
        </w:tc>
        <w:tc>
          <w:tcPr>
            <w:tcW w:w="551" w:type="dxa"/>
            <w:vMerge w:val="restart"/>
            <w:tcBorders>
              <w:top w:val="single" w:sz="8" w:space="0" w:color="auto"/>
            </w:tcBorders>
            <w:vAlign w:val="center"/>
          </w:tcPr>
          <w:p w14:paraId="10F3E715" w14:textId="77777777" w:rsidR="00E32BDD" w:rsidRPr="00D65769" w:rsidRDefault="00E32BDD" w:rsidP="00DB43CD">
            <w:pPr>
              <w:ind w:firstLine="0"/>
              <w:jc w:val="center"/>
              <w:rPr>
                <w:rFonts w:cs="Arial"/>
                <w:sz w:val="18"/>
                <w:szCs w:val="18"/>
              </w:rPr>
            </w:pPr>
            <w:r w:rsidRPr="00D65769">
              <w:rPr>
                <w:rFonts w:cs="Arial"/>
                <w:sz w:val="18"/>
                <w:szCs w:val="18"/>
              </w:rPr>
              <w:t>R</w:t>
            </w:r>
          </w:p>
        </w:tc>
        <w:tc>
          <w:tcPr>
            <w:tcW w:w="1031" w:type="dxa"/>
            <w:vMerge w:val="restart"/>
            <w:tcBorders>
              <w:top w:val="single" w:sz="8" w:space="0" w:color="auto"/>
            </w:tcBorders>
            <w:vAlign w:val="center"/>
          </w:tcPr>
          <w:p w14:paraId="77F4D470" w14:textId="77777777" w:rsidR="00E32BDD" w:rsidRPr="00D65769" w:rsidRDefault="00E32BDD" w:rsidP="00DB43CD">
            <w:pPr>
              <w:ind w:firstLine="0"/>
              <w:jc w:val="center"/>
              <w:rPr>
                <w:rFonts w:cs="Arial"/>
                <w:sz w:val="18"/>
                <w:szCs w:val="18"/>
              </w:rPr>
            </w:pPr>
            <w:r w:rsidRPr="00D65769">
              <w:rPr>
                <w:rFonts w:cs="Arial"/>
                <w:sz w:val="18"/>
                <w:szCs w:val="18"/>
              </w:rPr>
              <w:t>R cuadrado</w:t>
            </w:r>
          </w:p>
        </w:tc>
        <w:tc>
          <w:tcPr>
            <w:tcW w:w="846" w:type="dxa"/>
            <w:vMerge w:val="restart"/>
            <w:tcBorders>
              <w:top w:val="single" w:sz="8" w:space="0" w:color="auto"/>
            </w:tcBorders>
            <w:vAlign w:val="center"/>
          </w:tcPr>
          <w:p w14:paraId="0686B54B" w14:textId="77777777" w:rsidR="00E32BDD" w:rsidRPr="00D65769" w:rsidRDefault="00E32BDD" w:rsidP="00DB43CD">
            <w:pPr>
              <w:ind w:firstLine="0"/>
              <w:jc w:val="center"/>
              <w:rPr>
                <w:rFonts w:cs="Arial"/>
                <w:sz w:val="18"/>
                <w:szCs w:val="18"/>
              </w:rPr>
            </w:pPr>
            <w:r w:rsidRPr="00D65769">
              <w:rPr>
                <w:rFonts w:cs="Arial"/>
                <w:sz w:val="18"/>
                <w:szCs w:val="18"/>
              </w:rPr>
              <w:t>R cuadrado ajustado</w:t>
            </w:r>
          </w:p>
        </w:tc>
        <w:tc>
          <w:tcPr>
            <w:tcW w:w="1134" w:type="dxa"/>
            <w:vMerge w:val="restart"/>
            <w:tcBorders>
              <w:top w:val="single" w:sz="8" w:space="0" w:color="auto"/>
            </w:tcBorders>
            <w:vAlign w:val="center"/>
          </w:tcPr>
          <w:p w14:paraId="78E5A13C" w14:textId="77777777" w:rsidR="00E32BDD" w:rsidRPr="00D65769" w:rsidRDefault="00E32BDD" w:rsidP="00DB43CD">
            <w:pPr>
              <w:ind w:firstLine="0"/>
              <w:jc w:val="center"/>
              <w:rPr>
                <w:rFonts w:cs="Arial"/>
                <w:sz w:val="18"/>
                <w:szCs w:val="18"/>
              </w:rPr>
            </w:pPr>
            <w:r w:rsidRPr="00D65769">
              <w:rPr>
                <w:rFonts w:cs="Arial"/>
                <w:sz w:val="18"/>
                <w:szCs w:val="18"/>
              </w:rPr>
              <w:t>Error estándar de la estimación</w:t>
            </w:r>
          </w:p>
        </w:tc>
        <w:tc>
          <w:tcPr>
            <w:tcW w:w="3827" w:type="dxa"/>
            <w:gridSpan w:val="5"/>
            <w:tcBorders>
              <w:top w:val="single" w:sz="8" w:space="0" w:color="auto"/>
            </w:tcBorders>
            <w:vAlign w:val="center"/>
          </w:tcPr>
          <w:p w14:paraId="1C677455" w14:textId="77777777" w:rsidR="00E32BDD" w:rsidRPr="00D65769" w:rsidRDefault="00E32BDD" w:rsidP="00DB43CD">
            <w:pPr>
              <w:ind w:firstLine="0"/>
              <w:jc w:val="center"/>
              <w:rPr>
                <w:rFonts w:cs="Arial"/>
                <w:sz w:val="18"/>
                <w:szCs w:val="18"/>
              </w:rPr>
            </w:pPr>
            <w:r w:rsidRPr="00D65769">
              <w:rPr>
                <w:rFonts w:cs="Arial"/>
                <w:sz w:val="18"/>
                <w:szCs w:val="18"/>
              </w:rPr>
              <w:t>Estadísticos de cambio</w:t>
            </w:r>
          </w:p>
        </w:tc>
        <w:tc>
          <w:tcPr>
            <w:tcW w:w="992" w:type="dxa"/>
            <w:vMerge w:val="restart"/>
            <w:tcBorders>
              <w:top w:val="single" w:sz="8" w:space="0" w:color="auto"/>
              <w:bottom w:val="single" w:sz="12" w:space="0" w:color="auto"/>
            </w:tcBorders>
            <w:vAlign w:val="center"/>
          </w:tcPr>
          <w:p w14:paraId="47E6AC55" w14:textId="77777777" w:rsidR="00E32BDD" w:rsidRPr="00D65769" w:rsidRDefault="00E32BDD" w:rsidP="00DB43CD">
            <w:pPr>
              <w:ind w:left="60" w:right="60" w:firstLine="0"/>
              <w:jc w:val="center"/>
              <w:rPr>
                <w:rFonts w:cs="Arial"/>
                <w:sz w:val="18"/>
                <w:szCs w:val="18"/>
              </w:rPr>
            </w:pPr>
            <w:r w:rsidRPr="00D65769">
              <w:rPr>
                <w:rFonts w:cs="Arial"/>
                <w:sz w:val="18"/>
                <w:szCs w:val="18"/>
              </w:rPr>
              <w:t>Durbin-Watson</w:t>
            </w:r>
          </w:p>
        </w:tc>
      </w:tr>
      <w:tr w:rsidR="00E32BDD" w:rsidRPr="00D65769" w14:paraId="317A6052" w14:textId="77777777" w:rsidTr="00DB43CD">
        <w:trPr>
          <w:cantSplit/>
          <w:trHeight w:val="229"/>
          <w:jc w:val="center"/>
        </w:trPr>
        <w:tc>
          <w:tcPr>
            <w:tcW w:w="691" w:type="dxa"/>
            <w:vMerge/>
            <w:tcBorders>
              <w:bottom w:val="single" w:sz="8" w:space="0" w:color="auto"/>
            </w:tcBorders>
            <w:vAlign w:val="center"/>
          </w:tcPr>
          <w:p w14:paraId="544F9456" w14:textId="77777777" w:rsidR="00E32BDD" w:rsidRPr="00D65769" w:rsidRDefault="00E32BDD" w:rsidP="00DB43CD">
            <w:pPr>
              <w:ind w:firstLine="0"/>
              <w:jc w:val="center"/>
              <w:rPr>
                <w:rFonts w:cs="Arial"/>
                <w:sz w:val="18"/>
                <w:szCs w:val="18"/>
              </w:rPr>
            </w:pPr>
          </w:p>
        </w:tc>
        <w:tc>
          <w:tcPr>
            <w:tcW w:w="551" w:type="dxa"/>
            <w:vMerge/>
            <w:tcBorders>
              <w:bottom w:val="single" w:sz="8" w:space="0" w:color="auto"/>
            </w:tcBorders>
            <w:vAlign w:val="center"/>
          </w:tcPr>
          <w:p w14:paraId="0BFA7A57" w14:textId="77777777" w:rsidR="00E32BDD" w:rsidRPr="00D65769" w:rsidRDefault="00E32BDD" w:rsidP="00DB43CD">
            <w:pPr>
              <w:ind w:firstLine="0"/>
              <w:jc w:val="center"/>
              <w:rPr>
                <w:rFonts w:cs="Arial"/>
                <w:sz w:val="18"/>
                <w:szCs w:val="18"/>
              </w:rPr>
            </w:pPr>
          </w:p>
        </w:tc>
        <w:tc>
          <w:tcPr>
            <w:tcW w:w="1031" w:type="dxa"/>
            <w:vMerge/>
            <w:tcBorders>
              <w:bottom w:val="single" w:sz="8" w:space="0" w:color="auto"/>
            </w:tcBorders>
            <w:vAlign w:val="center"/>
          </w:tcPr>
          <w:p w14:paraId="23341FF1" w14:textId="77777777" w:rsidR="00E32BDD" w:rsidRPr="00D65769" w:rsidRDefault="00E32BDD" w:rsidP="00DB43CD">
            <w:pPr>
              <w:ind w:firstLine="0"/>
              <w:jc w:val="center"/>
              <w:rPr>
                <w:rFonts w:cs="Arial"/>
                <w:sz w:val="18"/>
                <w:szCs w:val="18"/>
              </w:rPr>
            </w:pPr>
          </w:p>
        </w:tc>
        <w:tc>
          <w:tcPr>
            <w:tcW w:w="846" w:type="dxa"/>
            <w:vMerge/>
            <w:tcBorders>
              <w:bottom w:val="single" w:sz="8" w:space="0" w:color="auto"/>
            </w:tcBorders>
            <w:vAlign w:val="center"/>
          </w:tcPr>
          <w:p w14:paraId="21BA2D34" w14:textId="77777777" w:rsidR="00E32BDD" w:rsidRPr="00D65769" w:rsidRDefault="00E32BDD" w:rsidP="00DB43CD">
            <w:pPr>
              <w:ind w:firstLine="0"/>
              <w:jc w:val="center"/>
              <w:rPr>
                <w:rFonts w:cs="Arial"/>
                <w:sz w:val="18"/>
                <w:szCs w:val="18"/>
              </w:rPr>
            </w:pPr>
          </w:p>
        </w:tc>
        <w:tc>
          <w:tcPr>
            <w:tcW w:w="1134" w:type="dxa"/>
            <w:vMerge/>
            <w:tcBorders>
              <w:bottom w:val="single" w:sz="8" w:space="0" w:color="auto"/>
            </w:tcBorders>
            <w:vAlign w:val="center"/>
          </w:tcPr>
          <w:p w14:paraId="7E64F6C2" w14:textId="77777777" w:rsidR="00E32BDD" w:rsidRPr="00D65769" w:rsidRDefault="00E32BDD" w:rsidP="00DB43CD">
            <w:pPr>
              <w:ind w:firstLine="0"/>
              <w:jc w:val="center"/>
              <w:rPr>
                <w:rFonts w:cs="Arial"/>
                <w:sz w:val="18"/>
                <w:szCs w:val="18"/>
              </w:rPr>
            </w:pPr>
          </w:p>
        </w:tc>
        <w:tc>
          <w:tcPr>
            <w:tcW w:w="1134" w:type="dxa"/>
            <w:tcBorders>
              <w:bottom w:val="single" w:sz="8" w:space="0" w:color="auto"/>
            </w:tcBorders>
            <w:vAlign w:val="center"/>
          </w:tcPr>
          <w:p w14:paraId="025B6CA3" w14:textId="77777777" w:rsidR="00E32BDD" w:rsidRPr="00D65769" w:rsidRDefault="00E32BDD" w:rsidP="00DB43CD">
            <w:pPr>
              <w:ind w:left="60" w:right="60" w:firstLine="0"/>
              <w:jc w:val="center"/>
              <w:rPr>
                <w:rFonts w:cs="Arial"/>
                <w:sz w:val="18"/>
                <w:szCs w:val="18"/>
              </w:rPr>
            </w:pPr>
            <w:r w:rsidRPr="00D65769">
              <w:rPr>
                <w:rFonts w:cs="Arial"/>
                <w:sz w:val="18"/>
                <w:szCs w:val="18"/>
              </w:rPr>
              <w:t>Cambio en R cuadrado</w:t>
            </w:r>
          </w:p>
        </w:tc>
        <w:tc>
          <w:tcPr>
            <w:tcW w:w="850" w:type="dxa"/>
            <w:tcBorders>
              <w:bottom w:val="single" w:sz="8" w:space="0" w:color="auto"/>
            </w:tcBorders>
            <w:vAlign w:val="center"/>
          </w:tcPr>
          <w:p w14:paraId="08635BF2" w14:textId="77777777" w:rsidR="00E32BDD" w:rsidRPr="00D65769" w:rsidRDefault="00E32BDD" w:rsidP="00DB43CD">
            <w:pPr>
              <w:ind w:left="60" w:right="60" w:firstLine="0"/>
              <w:jc w:val="center"/>
              <w:rPr>
                <w:rFonts w:cs="Arial"/>
                <w:sz w:val="18"/>
                <w:szCs w:val="18"/>
              </w:rPr>
            </w:pPr>
            <w:r w:rsidRPr="00D65769">
              <w:rPr>
                <w:rFonts w:cs="Arial"/>
                <w:sz w:val="18"/>
                <w:szCs w:val="18"/>
              </w:rPr>
              <w:t>Cambio en F</w:t>
            </w:r>
          </w:p>
        </w:tc>
        <w:tc>
          <w:tcPr>
            <w:tcW w:w="426" w:type="dxa"/>
            <w:tcBorders>
              <w:bottom w:val="single" w:sz="8" w:space="0" w:color="auto"/>
            </w:tcBorders>
            <w:vAlign w:val="center"/>
          </w:tcPr>
          <w:p w14:paraId="66CB0544" w14:textId="77777777" w:rsidR="00E32BDD" w:rsidRPr="00D65769" w:rsidRDefault="00E32BDD" w:rsidP="00DB43CD">
            <w:pPr>
              <w:ind w:left="60" w:right="60" w:firstLine="0"/>
              <w:jc w:val="center"/>
              <w:rPr>
                <w:rFonts w:cs="Arial"/>
                <w:sz w:val="18"/>
                <w:szCs w:val="18"/>
              </w:rPr>
            </w:pPr>
            <w:r w:rsidRPr="00D65769">
              <w:rPr>
                <w:rFonts w:cs="Arial"/>
                <w:sz w:val="18"/>
                <w:szCs w:val="18"/>
              </w:rPr>
              <w:t>gl1</w:t>
            </w:r>
          </w:p>
        </w:tc>
        <w:tc>
          <w:tcPr>
            <w:tcW w:w="521" w:type="dxa"/>
            <w:tcBorders>
              <w:bottom w:val="single" w:sz="8" w:space="0" w:color="auto"/>
            </w:tcBorders>
            <w:vAlign w:val="center"/>
          </w:tcPr>
          <w:p w14:paraId="1595F4F0" w14:textId="77777777" w:rsidR="00E32BDD" w:rsidRPr="00D65769" w:rsidRDefault="00E32BDD" w:rsidP="00DB43CD">
            <w:pPr>
              <w:ind w:left="60" w:right="60" w:firstLine="0"/>
              <w:jc w:val="center"/>
              <w:rPr>
                <w:rFonts w:cs="Arial"/>
                <w:sz w:val="18"/>
                <w:szCs w:val="18"/>
              </w:rPr>
            </w:pPr>
            <w:r w:rsidRPr="00D65769">
              <w:rPr>
                <w:rFonts w:cs="Arial"/>
                <w:sz w:val="18"/>
                <w:szCs w:val="18"/>
              </w:rPr>
              <w:t>gl2</w:t>
            </w:r>
          </w:p>
        </w:tc>
        <w:tc>
          <w:tcPr>
            <w:tcW w:w="896" w:type="dxa"/>
            <w:tcBorders>
              <w:bottom w:val="single" w:sz="8" w:space="0" w:color="auto"/>
            </w:tcBorders>
            <w:vAlign w:val="center"/>
          </w:tcPr>
          <w:p w14:paraId="34E24D51" w14:textId="77777777" w:rsidR="00E32BDD" w:rsidRPr="00D65769" w:rsidRDefault="00E32BDD" w:rsidP="00DB43CD">
            <w:pPr>
              <w:ind w:left="60" w:right="60" w:firstLine="0"/>
              <w:jc w:val="center"/>
              <w:rPr>
                <w:rFonts w:cs="Arial"/>
                <w:sz w:val="18"/>
                <w:szCs w:val="18"/>
              </w:rPr>
            </w:pPr>
            <w:r w:rsidRPr="00D65769">
              <w:rPr>
                <w:rFonts w:cs="Arial"/>
                <w:sz w:val="18"/>
                <w:szCs w:val="18"/>
              </w:rPr>
              <w:t>Sig. Cambio en F</w:t>
            </w:r>
          </w:p>
        </w:tc>
        <w:tc>
          <w:tcPr>
            <w:tcW w:w="992" w:type="dxa"/>
            <w:vMerge/>
            <w:tcBorders>
              <w:top w:val="single" w:sz="12" w:space="0" w:color="auto"/>
              <w:bottom w:val="single" w:sz="8" w:space="0" w:color="auto"/>
            </w:tcBorders>
            <w:vAlign w:val="center"/>
          </w:tcPr>
          <w:p w14:paraId="68BCE3C1" w14:textId="77777777" w:rsidR="00E32BDD" w:rsidRPr="00D65769" w:rsidRDefault="00E32BDD" w:rsidP="00DB43CD">
            <w:pPr>
              <w:ind w:left="60" w:right="60" w:firstLine="0"/>
              <w:jc w:val="center"/>
              <w:rPr>
                <w:rFonts w:cs="Arial"/>
                <w:sz w:val="18"/>
                <w:szCs w:val="18"/>
              </w:rPr>
            </w:pPr>
          </w:p>
        </w:tc>
      </w:tr>
      <w:tr w:rsidR="00E32BDD" w:rsidRPr="00D65769" w14:paraId="493229E4" w14:textId="77777777" w:rsidTr="00DB43CD">
        <w:trPr>
          <w:cantSplit/>
          <w:jc w:val="center"/>
        </w:trPr>
        <w:tc>
          <w:tcPr>
            <w:tcW w:w="691" w:type="dxa"/>
            <w:tcBorders>
              <w:top w:val="single" w:sz="8" w:space="0" w:color="auto"/>
              <w:bottom w:val="single" w:sz="8" w:space="0" w:color="auto"/>
            </w:tcBorders>
            <w:vAlign w:val="center"/>
          </w:tcPr>
          <w:p w14:paraId="3ECDF145" w14:textId="77777777" w:rsidR="00E32BDD" w:rsidRPr="00D65769" w:rsidRDefault="00E32BDD" w:rsidP="00DB43CD">
            <w:pPr>
              <w:ind w:firstLine="0"/>
              <w:jc w:val="center"/>
              <w:rPr>
                <w:rFonts w:cs="Arial"/>
                <w:sz w:val="18"/>
                <w:szCs w:val="18"/>
              </w:rPr>
            </w:pPr>
            <w:r w:rsidRPr="00D65769">
              <w:rPr>
                <w:rFonts w:cs="Arial"/>
                <w:sz w:val="18"/>
                <w:szCs w:val="18"/>
              </w:rPr>
              <w:t>1</w:t>
            </w:r>
          </w:p>
        </w:tc>
        <w:tc>
          <w:tcPr>
            <w:tcW w:w="551" w:type="dxa"/>
            <w:tcBorders>
              <w:top w:val="single" w:sz="8" w:space="0" w:color="auto"/>
              <w:bottom w:val="single" w:sz="8" w:space="0" w:color="auto"/>
            </w:tcBorders>
            <w:vAlign w:val="center"/>
          </w:tcPr>
          <w:p w14:paraId="7DADC8D7" w14:textId="77777777" w:rsidR="00E32BDD" w:rsidRPr="00D65769" w:rsidRDefault="00E32BDD" w:rsidP="00DB43CD">
            <w:pPr>
              <w:ind w:firstLine="0"/>
              <w:jc w:val="center"/>
              <w:rPr>
                <w:rFonts w:cs="Arial"/>
                <w:sz w:val="18"/>
                <w:szCs w:val="18"/>
              </w:rPr>
            </w:pPr>
            <w:r w:rsidRPr="00D65769">
              <w:rPr>
                <w:rFonts w:cs="Arial"/>
                <w:sz w:val="18"/>
                <w:szCs w:val="18"/>
              </w:rPr>
              <w:t>,783a</w:t>
            </w:r>
          </w:p>
        </w:tc>
        <w:tc>
          <w:tcPr>
            <w:tcW w:w="1031" w:type="dxa"/>
            <w:tcBorders>
              <w:top w:val="single" w:sz="8" w:space="0" w:color="auto"/>
              <w:bottom w:val="single" w:sz="8" w:space="0" w:color="auto"/>
            </w:tcBorders>
            <w:vAlign w:val="center"/>
          </w:tcPr>
          <w:p w14:paraId="0EFEEC13" w14:textId="77777777" w:rsidR="00E32BDD" w:rsidRPr="00D65769" w:rsidRDefault="00E32BDD" w:rsidP="00DB43CD">
            <w:pPr>
              <w:ind w:firstLine="0"/>
              <w:jc w:val="center"/>
              <w:rPr>
                <w:rFonts w:cs="Arial"/>
                <w:sz w:val="18"/>
                <w:szCs w:val="18"/>
              </w:rPr>
            </w:pPr>
            <w:r w:rsidRPr="00D65769">
              <w:rPr>
                <w:rFonts w:cs="Arial"/>
                <w:sz w:val="18"/>
                <w:szCs w:val="18"/>
              </w:rPr>
              <w:t>,613</w:t>
            </w:r>
          </w:p>
        </w:tc>
        <w:tc>
          <w:tcPr>
            <w:tcW w:w="846" w:type="dxa"/>
            <w:tcBorders>
              <w:top w:val="single" w:sz="8" w:space="0" w:color="auto"/>
              <w:bottom w:val="single" w:sz="8" w:space="0" w:color="auto"/>
            </w:tcBorders>
            <w:vAlign w:val="center"/>
          </w:tcPr>
          <w:p w14:paraId="64B35411" w14:textId="77777777" w:rsidR="00E32BDD" w:rsidRPr="00D65769" w:rsidRDefault="00E32BDD" w:rsidP="00DB43CD">
            <w:pPr>
              <w:ind w:firstLine="0"/>
              <w:jc w:val="center"/>
              <w:rPr>
                <w:rFonts w:cs="Arial"/>
                <w:sz w:val="18"/>
                <w:szCs w:val="18"/>
              </w:rPr>
            </w:pPr>
            <w:r w:rsidRPr="00D65769">
              <w:rPr>
                <w:rFonts w:cs="Arial"/>
                <w:sz w:val="18"/>
                <w:szCs w:val="18"/>
              </w:rPr>
              <w:t>,610</w:t>
            </w:r>
          </w:p>
        </w:tc>
        <w:tc>
          <w:tcPr>
            <w:tcW w:w="1134" w:type="dxa"/>
            <w:tcBorders>
              <w:top w:val="single" w:sz="8" w:space="0" w:color="auto"/>
              <w:bottom w:val="single" w:sz="8" w:space="0" w:color="auto"/>
            </w:tcBorders>
            <w:vAlign w:val="center"/>
          </w:tcPr>
          <w:p w14:paraId="4EACEEBC" w14:textId="77777777" w:rsidR="00E32BDD" w:rsidRPr="00D65769" w:rsidRDefault="00E32BDD" w:rsidP="00DB43CD">
            <w:pPr>
              <w:ind w:firstLine="0"/>
              <w:jc w:val="center"/>
              <w:rPr>
                <w:rFonts w:cs="Arial"/>
                <w:sz w:val="18"/>
                <w:szCs w:val="18"/>
              </w:rPr>
            </w:pPr>
            <w:r w:rsidRPr="00D65769">
              <w:rPr>
                <w:rFonts w:cs="Arial"/>
                <w:sz w:val="18"/>
                <w:szCs w:val="18"/>
              </w:rPr>
              <w:t>,52865</w:t>
            </w:r>
          </w:p>
        </w:tc>
        <w:tc>
          <w:tcPr>
            <w:tcW w:w="1134" w:type="dxa"/>
            <w:tcBorders>
              <w:top w:val="single" w:sz="8" w:space="0" w:color="auto"/>
              <w:bottom w:val="single" w:sz="8" w:space="0" w:color="auto"/>
            </w:tcBorders>
            <w:vAlign w:val="center"/>
          </w:tcPr>
          <w:p w14:paraId="5B4F84FA" w14:textId="77777777" w:rsidR="00E32BDD" w:rsidRPr="00D65769" w:rsidRDefault="00E32BDD" w:rsidP="00DB43CD">
            <w:pPr>
              <w:ind w:firstLine="0"/>
              <w:jc w:val="center"/>
              <w:rPr>
                <w:rFonts w:cs="Arial"/>
                <w:sz w:val="18"/>
                <w:szCs w:val="18"/>
              </w:rPr>
            </w:pPr>
            <w:r w:rsidRPr="00D65769">
              <w:rPr>
                <w:rFonts w:cs="Arial"/>
                <w:sz w:val="18"/>
                <w:szCs w:val="18"/>
              </w:rPr>
              <w:t>,613</w:t>
            </w:r>
          </w:p>
        </w:tc>
        <w:tc>
          <w:tcPr>
            <w:tcW w:w="850" w:type="dxa"/>
            <w:tcBorders>
              <w:top w:val="single" w:sz="8" w:space="0" w:color="auto"/>
              <w:bottom w:val="single" w:sz="8" w:space="0" w:color="auto"/>
            </w:tcBorders>
            <w:vAlign w:val="center"/>
          </w:tcPr>
          <w:p w14:paraId="14AD4D21" w14:textId="77777777" w:rsidR="00E32BDD" w:rsidRPr="00D65769" w:rsidRDefault="00E32BDD" w:rsidP="00DB43CD">
            <w:pPr>
              <w:ind w:firstLine="0"/>
              <w:jc w:val="center"/>
              <w:rPr>
                <w:rFonts w:cs="Arial"/>
                <w:sz w:val="18"/>
                <w:szCs w:val="18"/>
              </w:rPr>
            </w:pPr>
            <w:r w:rsidRPr="00D65769">
              <w:rPr>
                <w:rFonts w:cs="Arial"/>
                <w:sz w:val="18"/>
                <w:szCs w:val="18"/>
              </w:rPr>
              <w:t>169,098</w:t>
            </w:r>
          </w:p>
        </w:tc>
        <w:tc>
          <w:tcPr>
            <w:tcW w:w="426" w:type="dxa"/>
            <w:tcBorders>
              <w:top w:val="single" w:sz="8" w:space="0" w:color="auto"/>
              <w:bottom w:val="single" w:sz="8" w:space="0" w:color="auto"/>
            </w:tcBorders>
            <w:vAlign w:val="center"/>
          </w:tcPr>
          <w:p w14:paraId="5774AA74" w14:textId="77777777" w:rsidR="00E32BDD" w:rsidRPr="00D65769" w:rsidRDefault="00E32BDD" w:rsidP="00DB43CD">
            <w:pPr>
              <w:ind w:firstLine="0"/>
              <w:jc w:val="center"/>
              <w:rPr>
                <w:rFonts w:cs="Arial"/>
                <w:sz w:val="18"/>
                <w:szCs w:val="18"/>
              </w:rPr>
            </w:pPr>
            <w:r w:rsidRPr="00D65769">
              <w:rPr>
                <w:rFonts w:cs="Arial"/>
                <w:sz w:val="18"/>
                <w:szCs w:val="18"/>
              </w:rPr>
              <w:t>3</w:t>
            </w:r>
          </w:p>
        </w:tc>
        <w:tc>
          <w:tcPr>
            <w:tcW w:w="521" w:type="dxa"/>
            <w:tcBorders>
              <w:top w:val="single" w:sz="8" w:space="0" w:color="auto"/>
              <w:bottom w:val="single" w:sz="8" w:space="0" w:color="auto"/>
            </w:tcBorders>
            <w:vAlign w:val="center"/>
          </w:tcPr>
          <w:p w14:paraId="31BBF836" w14:textId="77777777" w:rsidR="00E32BDD" w:rsidRPr="00D65769" w:rsidRDefault="00E32BDD" w:rsidP="00DB43CD">
            <w:pPr>
              <w:ind w:left="60" w:right="60" w:firstLine="0"/>
              <w:jc w:val="center"/>
              <w:rPr>
                <w:rFonts w:cs="Arial"/>
                <w:sz w:val="18"/>
                <w:szCs w:val="18"/>
              </w:rPr>
            </w:pPr>
            <w:r w:rsidRPr="00D65769">
              <w:rPr>
                <w:rFonts w:cs="Arial"/>
                <w:sz w:val="18"/>
                <w:szCs w:val="18"/>
              </w:rPr>
              <w:t>320</w:t>
            </w:r>
          </w:p>
        </w:tc>
        <w:tc>
          <w:tcPr>
            <w:tcW w:w="896" w:type="dxa"/>
            <w:tcBorders>
              <w:top w:val="single" w:sz="8" w:space="0" w:color="auto"/>
              <w:bottom w:val="single" w:sz="8" w:space="0" w:color="auto"/>
            </w:tcBorders>
            <w:vAlign w:val="center"/>
          </w:tcPr>
          <w:p w14:paraId="132E01D1" w14:textId="77777777" w:rsidR="00E32BDD" w:rsidRPr="00D65769" w:rsidRDefault="00E32BDD" w:rsidP="00DB43CD">
            <w:pPr>
              <w:ind w:left="60" w:right="60" w:firstLine="0"/>
              <w:jc w:val="center"/>
              <w:rPr>
                <w:rFonts w:cs="Arial"/>
                <w:sz w:val="18"/>
                <w:szCs w:val="18"/>
              </w:rPr>
            </w:pPr>
            <w:r w:rsidRPr="00D65769">
              <w:rPr>
                <w:rFonts w:cs="Arial"/>
                <w:sz w:val="18"/>
                <w:szCs w:val="18"/>
              </w:rPr>
              <w:t>,000</w:t>
            </w:r>
          </w:p>
        </w:tc>
        <w:tc>
          <w:tcPr>
            <w:tcW w:w="992" w:type="dxa"/>
            <w:tcBorders>
              <w:top w:val="single" w:sz="8" w:space="0" w:color="auto"/>
              <w:bottom w:val="single" w:sz="8" w:space="0" w:color="auto"/>
            </w:tcBorders>
            <w:vAlign w:val="center"/>
          </w:tcPr>
          <w:p w14:paraId="67086C5D" w14:textId="77777777" w:rsidR="00E32BDD" w:rsidRPr="00D65769" w:rsidRDefault="00E32BDD" w:rsidP="00DB43CD">
            <w:pPr>
              <w:ind w:left="60" w:right="60" w:firstLine="0"/>
              <w:jc w:val="center"/>
              <w:rPr>
                <w:rFonts w:cs="Arial"/>
                <w:sz w:val="18"/>
                <w:szCs w:val="18"/>
              </w:rPr>
            </w:pPr>
            <w:r w:rsidRPr="00D65769">
              <w:rPr>
                <w:rFonts w:cs="Arial"/>
                <w:sz w:val="18"/>
                <w:szCs w:val="18"/>
              </w:rPr>
              <w:t>1,674</w:t>
            </w:r>
          </w:p>
        </w:tc>
      </w:tr>
    </w:tbl>
    <w:p w14:paraId="247DDE35" w14:textId="77777777" w:rsidR="00E32BDD" w:rsidRPr="00D65769" w:rsidRDefault="00E32BDD" w:rsidP="00E32BDD">
      <w:pPr>
        <w:spacing w:before="0" w:after="120" w:line="240" w:lineRule="auto"/>
        <w:ind w:firstLine="0"/>
        <w:jc w:val="both"/>
        <w:rPr>
          <w:rFonts w:cs="Arial"/>
          <w:sz w:val="20"/>
          <w:szCs w:val="20"/>
          <w:lang w:val="es-ES"/>
        </w:rPr>
      </w:pPr>
      <w:r w:rsidRPr="00D65769">
        <w:rPr>
          <w:sz w:val="20"/>
          <w:szCs w:val="20"/>
        </w:rPr>
        <w:t>Fuente: Se emplea el software SPSS para la obtención de la figura, IBM Corp. (2020).</w:t>
      </w:r>
    </w:p>
    <w:p w14:paraId="0BC24A95" w14:textId="77777777" w:rsidR="00E32BDD" w:rsidRPr="00D65769" w:rsidRDefault="00E32BDD" w:rsidP="00E32BDD">
      <w:pPr>
        <w:spacing w:before="0" w:after="120" w:line="240" w:lineRule="auto"/>
        <w:jc w:val="both"/>
        <w:rPr>
          <w:rFonts w:cs="Arial"/>
          <w:szCs w:val="24"/>
          <w:lang w:val="es-ES"/>
        </w:rPr>
      </w:pPr>
    </w:p>
    <w:p w14:paraId="37B3F9DD" w14:textId="77777777" w:rsidR="00E32BDD" w:rsidRPr="00D65769" w:rsidRDefault="00E32BDD" w:rsidP="00E32BDD">
      <w:pPr>
        <w:spacing w:before="0" w:after="120" w:line="240" w:lineRule="auto"/>
        <w:jc w:val="both"/>
        <w:rPr>
          <w:rFonts w:cs="Arial"/>
          <w:szCs w:val="24"/>
          <w:lang w:val="es-ES"/>
        </w:rPr>
      </w:pPr>
      <w:r w:rsidRPr="00D65769">
        <w:rPr>
          <w:rFonts w:cs="Arial"/>
          <w:szCs w:val="24"/>
          <w:lang w:val="es-ES"/>
        </w:rPr>
        <w:t>Para la confiabilidad del Instrumento con el estadístico Alfa de Cronbach (α) el cual mide la consistencia interna del instrumento permite evaluar la fiabilidad de los ítems del cuestionario respecto a su escala, determinando sí los ítems que componen una dimensión están midiendo el mismo constructo de manera coherente, para estudios exploratorios, lo cual coincide con nuestro estudio donde las 3 variables exógenas muestran valores aceptables resultantes α &gt; 0.70 &amp; α &lt;0.95.</w:t>
      </w:r>
    </w:p>
    <w:p w14:paraId="0E8574EC" w14:textId="77777777" w:rsidR="00E32BDD" w:rsidRPr="00D65769" w:rsidRDefault="00E32BDD" w:rsidP="00E32BDD">
      <w:pPr>
        <w:spacing w:before="0" w:after="120" w:line="240" w:lineRule="auto"/>
        <w:jc w:val="both"/>
        <w:rPr>
          <w:rFonts w:cs="Arial"/>
          <w:szCs w:val="24"/>
          <w:lang w:val="es-ES"/>
        </w:rPr>
      </w:pPr>
      <w:r w:rsidRPr="00D65769">
        <w:rPr>
          <w:rFonts w:cs="Arial"/>
          <w:szCs w:val="24"/>
          <w:lang w:val="es-ES"/>
        </w:rPr>
        <w:t>Las tablas 2 y 3, muestran los resultados de validación obtenidos del Alfa de Cronbach de los principales sistemas de gestión que los estudiantes utilizan para realizar sus actividades laborales en sus puestos de trabajo con respecto a X1  Competencias laborales tecnológicas que poseen los estudiantes en el uso de las ERP para la administración y gestión; y la estadística de fiabilidad del constructo:</w:t>
      </w:r>
    </w:p>
    <w:p w14:paraId="30E328D9" w14:textId="77777777" w:rsidR="00E32BDD" w:rsidRPr="00D65769" w:rsidRDefault="00E32BDD" w:rsidP="004F5A72">
      <w:pPr>
        <w:spacing w:before="0" w:line="480" w:lineRule="auto"/>
        <w:ind w:left="360" w:hanging="360"/>
        <w:jc w:val="both"/>
        <w:rPr>
          <w:rFonts w:cs="Arial"/>
          <w:szCs w:val="24"/>
          <w:shd w:val="clear" w:color="auto" w:fill="FFFFFF"/>
          <w:lang w:val="es-ES"/>
        </w:rPr>
      </w:pPr>
    </w:p>
    <w:p w14:paraId="15A2DFA1" w14:textId="77777777" w:rsidR="00E32BDD" w:rsidRPr="00D65769" w:rsidRDefault="00E32BDD" w:rsidP="00E32BDD">
      <w:pPr>
        <w:spacing w:before="0" w:after="120" w:line="240" w:lineRule="auto"/>
        <w:ind w:firstLine="0"/>
        <w:jc w:val="both"/>
        <w:rPr>
          <w:rFonts w:eastAsia="Arial" w:cs="Arial"/>
          <w:b/>
          <w:bCs/>
          <w:sz w:val="22"/>
          <w:lang w:val="es-ES"/>
        </w:rPr>
      </w:pPr>
      <w:r w:rsidRPr="00D65769">
        <w:rPr>
          <w:rFonts w:eastAsia="Arial" w:cs="Arial"/>
          <w:b/>
          <w:bCs/>
          <w:sz w:val="22"/>
          <w:lang w:val="es-ES"/>
        </w:rPr>
        <w:t>Tabla 2. Validación α X1 Competencia Laboral Administración y Gestión</w:t>
      </w:r>
    </w:p>
    <w:tbl>
      <w:tblPr>
        <w:tblW w:w="5000" w:type="pct"/>
        <w:tblCellMar>
          <w:left w:w="0" w:type="dxa"/>
          <w:right w:w="0" w:type="dxa"/>
        </w:tblCellMar>
        <w:tblLook w:val="0000" w:firstRow="0" w:lastRow="0" w:firstColumn="0" w:lastColumn="0" w:noHBand="0" w:noVBand="0"/>
      </w:tblPr>
      <w:tblGrid>
        <w:gridCol w:w="4528"/>
        <w:gridCol w:w="1094"/>
        <w:gridCol w:w="2851"/>
        <w:gridCol w:w="554"/>
      </w:tblGrid>
      <w:tr w:rsidR="00E32BDD" w:rsidRPr="00D65769" w14:paraId="65ED4108" w14:textId="77777777" w:rsidTr="00DB43CD">
        <w:trPr>
          <w:cantSplit/>
          <w:trHeight w:val="185"/>
        </w:trPr>
        <w:tc>
          <w:tcPr>
            <w:tcW w:w="2508" w:type="pct"/>
            <w:tcBorders>
              <w:top w:val="single" w:sz="8" w:space="0" w:color="auto"/>
              <w:bottom w:val="single" w:sz="8" w:space="0" w:color="auto"/>
            </w:tcBorders>
            <w:vAlign w:val="center"/>
          </w:tcPr>
          <w:p w14:paraId="2469F251" w14:textId="77777777" w:rsidR="00E32BDD" w:rsidRPr="00D65769" w:rsidRDefault="00E32BDD" w:rsidP="00DB43CD">
            <w:pPr>
              <w:ind w:firstLine="0"/>
              <w:jc w:val="center"/>
              <w:rPr>
                <w:rFonts w:cs="Arial"/>
                <w:sz w:val="18"/>
                <w:szCs w:val="18"/>
              </w:rPr>
            </w:pPr>
          </w:p>
        </w:tc>
        <w:tc>
          <w:tcPr>
            <w:tcW w:w="606" w:type="pct"/>
            <w:tcBorders>
              <w:top w:val="single" w:sz="8" w:space="0" w:color="auto"/>
              <w:bottom w:val="single" w:sz="8" w:space="0" w:color="auto"/>
            </w:tcBorders>
            <w:vAlign w:val="center"/>
          </w:tcPr>
          <w:p w14:paraId="0F81C434" w14:textId="77777777" w:rsidR="00E32BDD" w:rsidRPr="00D65769" w:rsidRDefault="00E32BDD" w:rsidP="00DB43CD">
            <w:pPr>
              <w:ind w:left="60" w:right="60" w:firstLine="0"/>
              <w:jc w:val="center"/>
              <w:rPr>
                <w:rFonts w:cs="Arial"/>
                <w:sz w:val="18"/>
                <w:szCs w:val="18"/>
              </w:rPr>
            </w:pPr>
            <w:r w:rsidRPr="00D65769">
              <w:rPr>
                <w:rFonts w:cs="Arial"/>
                <w:sz w:val="18"/>
                <w:szCs w:val="18"/>
              </w:rPr>
              <w:t>Media</w:t>
            </w:r>
          </w:p>
        </w:tc>
        <w:tc>
          <w:tcPr>
            <w:tcW w:w="1579" w:type="pct"/>
            <w:tcBorders>
              <w:top w:val="single" w:sz="8" w:space="0" w:color="auto"/>
              <w:bottom w:val="single" w:sz="8" w:space="0" w:color="auto"/>
            </w:tcBorders>
            <w:vAlign w:val="center"/>
          </w:tcPr>
          <w:p w14:paraId="0050A9E7" w14:textId="77777777" w:rsidR="00E32BDD" w:rsidRPr="00D65769" w:rsidRDefault="00E32BDD" w:rsidP="00DB43CD">
            <w:pPr>
              <w:ind w:left="60" w:right="60" w:firstLine="0"/>
              <w:jc w:val="center"/>
              <w:rPr>
                <w:rFonts w:cs="Arial"/>
                <w:sz w:val="18"/>
                <w:szCs w:val="18"/>
              </w:rPr>
            </w:pPr>
            <w:r w:rsidRPr="00D65769">
              <w:rPr>
                <w:rFonts w:cs="Arial"/>
                <w:sz w:val="18"/>
                <w:szCs w:val="18"/>
              </w:rPr>
              <w:t>Desviación estándar</w:t>
            </w:r>
          </w:p>
        </w:tc>
        <w:tc>
          <w:tcPr>
            <w:tcW w:w="307" w:type="pct"/>
            <w:tcBorders>
              <w:top w:val="single" w:sz="8" w:space="0" w:color="auto"/>
              <w:bottom w:val="single" w:sz="8" w:space="0" w:color="auto"/>
            </w:tcBorders>
            <w:vAlign w:val="center"/>
          </w:tcPr>
          <w:p w14:paraId="3192C06F" w14:textId="77777777" w:rsidR="00E32BDD" w:rsidRPr="00D65769" w:rsidRDefault="00E32BDD" w:rsidP="00DB43CD">
            <w:pPr>
              <w:ind w:left="60" w:right="60" w:firstLine="0"/>
              <w:jc w:val="center"/>
              <w:rPr>
                <w:rFonts w:cs="Arial"/>
                <w:sz w:val="18"/>
                <w:szCs w:val="18"/>
              </w:rPr>
            </w:pPr>
            <w:r w:rsidRPr="00D65769">
              <w:rPr>
                <w:rFonts w:cs="Arial"/>
                <w:sz w:val="18"/>
                <w:szCs w:val="18"/>
              </w:rPr>
              <w:t>N</w:t>
            </w:r>
          </w:p>
        </w:tc>
      </w:tr>
      <w:tr w:rsidR="00E32BDD" w:rsidRPr="00D65769" w14:paraId="5B5003A7" w14:textId="77777777" w:rsidTr="00DB43CD">
        <w:trPr>
          <w:cantSplit/>
          <w:trHeight w:val="444"/>
        </w:trPr>
        <w:tc>
          <w:tcPr>
            <w:tcW w:w="2508" w:type="pct"/>
            <w:tcBorders>
              <w:top w:val="single" w:sz="8" w:space="0" w:color="auto"/>
            </w:tcBorders>
            <w:vAlign w:val="center"/>
          </w:tcPr>
          <w:p w14:paraId="59E4CEE9" w14:textId="77777777" w:rsidR="00E32BDD" w:rsidRPr="00D65769" w:rsidRDefault="00E32BDD" w:rsidP="00DB43CD">
            <w:pPr>
              <w:ind w:firstLine="0"/>
              <w:jc w:val="center"/>
              <w:rPr>
                <w:rFonts w:cs="Arial"/>
                <w:sz w:val="18"/>
                <w:szCs w:val="18"/>
              </w:rPr>
            </w:pPr>
            <w:r w:rsidRPr="00D65769">
              <w:rPr>
                <w:rFonts w:cs="Arial"/>
                <w:sz w:val="18"/>
                <w:szCs w:val="18"/>
              </w:rPr>
              <w:t>Administración y Gestión JIRA</w:t>
            </w:r>
          </w:p>
        </w:tc>
        <w:tc>
          <w:tcPr>
            <w:tcW w:w="606" w:type="pct"/>
            <w:tcBorders>
              <w:top w:val="single" w:sz="8" w:space="0" w:color="auto"/>
            </w:tcBorders>
            <w:vAlign w:val="center"/>
          </w:tcPr>
          <w:p w14:paraId="39E295EA" w14:textId="77777777" w:rsidR="00E32BDD" w:rsidRPr="00D65769" w:rsidRDefault="00E32BDD" w:rsidP="00DB43CD">
            <w:pPr>
              <w:ind w:firstLine="0"/>
              <w:jc w:val="center"/>
              <w:rPr>
                <w:rFonts w:cs="Arial"/>
                <w:sz w:val="18"/>
                <w:szCs w:val="18"/>
              </w:rPr>
            </w:pPr>
            <w:r w:rsidRPr="00D65769">
              <w:rPr>
                <w:rFonts w:cs="Arial"/>
                <w:sz w:val="18"/>
                <w:szCs w:val="18"/>
              </w:rPr>
              <w:t>3,61</w:t>
            </w:r>
          </w:p>
        </w:tc>
        <w:tc>
          <w:tcPr>
            <w:tcW w:w="1579" w:type="pct"/>
            <w:tcBorders>
              <w:top w:val="single" w:sz="8" w:space="0" w:color="auto"/>
            </w:tcBorders>
            <w:vAlign w:val="center"/>
          </w:tcPr>
          <w:p w14:paraId="449E009C" w14:textId="77777777" w:rsidR="00E32BDD" w:rsidRPr="00D65769" w:rsidRDefault="00E32BDD" w:rsidP="00DB43CD">
            <w:pPr>
              <w:ind w:firstLine="0"/>
              <w:jc w:val="center"/>
              <w:rPr>
                <w:rFonts w:cs="Arial"/>
                <w:sz w:val="18"/>
                <w:szCs w:val="18"/>
              </w:rPr>
            </w:pPr>
            <w:r w:rsidRPr="00D65769">
              <w:rPr>
                <w:rFonts w:cs="Arial"/>
                <w:sz w:val="18"/>
                <w:szCs w:val="18"/>
              </w:rPr>
              <w:t>1,267</w:t>
            </w:r>
          </w:p>
        </w:tc>
        <w:tc>
          <w:tcPr>
            <w:tcW w:w="307" w:type="pct"/>
            <w:tcBorders>
              <w:top w:val="single" w:sz="8" w:space="0" w:color="auto"/>
            </w:tcBorders>
            <w:vAlign w:val="center"/>
          </w:tcPr>
          <w:p w14:paraId="7C8A28E6"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7980A21B" w14:textId="77777777" w:rsidTr="00DB43CD">
        <w:trPr>
          <w:cantSplit/>
          <w:trHeight w:val="324"/>
        </w:trPr>
        <w:tc>
          <w:tcPr>
            <w:tcW w:w="2508" w:type="pct"/>
            <w:vAlign w:val="center"/>
          </w:tcPr>
          <w:p w14:paraId="27A90080" w14:textId="77777777" w:rsidR="00E32BDD" w:rsidRPr="00D65769" w:rsidRDefault="00E32BDD" w:rsidP="00DB43CD">
            <w:pPr>
              <w:ind w:firstLine="0"/>
              <w:jc w:val="center"/>
              <w:rPr>
                <w:rFonts w:cs="Arial"/>
                <w:sz w:val="18"/>
                <w:szCs w:val="18"/>
              </w:rPr>
            </w:pPr>
            <w:r w:rsidRPr="00D65769">
              <w:rPr>
                <w:rFonts w:cs="Arial"/>
                <w:sz w:val="18"/>
                <w:szCs w:val="18"/>
              </w:rPr>
              <w:t>Administración y Gestión COI</w:t>
            </w:r>
          </w:p>
        </w:tc>
        <w:tc>
          <w:tcPr>
            <w:tcW w:w="606" w:type="pct"/>
            <w:vAlign w:val="center"/>
          </w:tcPr>
          <w:p w14:paraId="1984F862" w14:textId="77777777" w:rsidR="00E32BDD" w:rsidRPr="00D65769" w:rsidRDefault="00E32BDD" w:rsidP="00DB43CD">
            <w:pPr>
              <w:ind w:firstLine="0"/>
              <w:jc w:val="center"/>
              <w:rPr>
                <w:rFonts w:cs="Arial"/>
                <w:sz w:val="18"/>
                <w:szCs w:val="18"/>
              </w:rPr>
            </w:pPr>
            <w:r w:rsidRPr="00D65769">
              <w:rPr>
                <w:rFonts w:cs="Arial"/>
                <w:sz w:val="18"/>
                <w:szCs w:val="18"/>
              </w:rPr>
              <w:t>3,68</w:t>
            </w:r>
          </w:p>
        </w:tc>
        <w:tc>
          <w:tcPr>
            <w:tcW w:w="1579" w:type="pct"/>
            <w:vAlign w:val="center"/>
          </w:tcPr>
          <w:p w14:paraId="1D397ED3" w14:textId="77777777" w:rsidR="00E32BDD" w:rsidRPr="00D65769" w:rsidRDefault="00E32BDD" w:rsidP="00DB43CD">
            <w:pPr>
              <w:ind w:firstLine="0"/>
              <w:jc w:val="center"/>
              <w:rPr>
                <w:rFonts w:cs="Arial"/>
                <w:sz w:val="18"/>
                <w:szCs w:val="18"/>
              </w:rPr>
            </w:pPr>
            <w:r w:rsidRPr="00D65769">
              <w:rPr>
                <w:rFonts w:cs="Arial"/>
                <w:sz w:val="18"/>
                <w:szCs w:val="18"/>
              </w:rPr>
              <w:t>1,280</w:t>
            </w:r>
          </w:p>
        </w:tc>
        <w:tc>
          <w:tcPr>
            <w:tcW w:w="307" w:type="pct"/>
            <w:vAlign w:val="center"/>
          </w:tcPr>
          <w:p w14:paraId="41C33979"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6A4AD89B" w14:textId="77777777" w:rsidTr="00DB43CD">
        <w:trPr>
          <w:cantSplit/>
          <w:trHeight w:val="413"/>
        </w:trPr>
        <w:tc>
          <w:tcPr>
            <w:tcW w:w="2508" w:type="pct"/>
            <w:vAlign w:val="center"/>
          </w:tcPr>
          <w:p w14:paraId="56D7ED21" w14:textId="77777777" w:rsidR="00E32BDD" w:rsidRPr="00D65769" w:rsidRDefault="00E32BDD" w:rsidP="00DB43CD">
            <w:pPr>
              <w:ind w:firstLine="0"/>
              <w:jc w:val="center"/>
              <w:rPr>
                <w:rFonts w:cs="Arial"/>
                <w:sz w:val="18"/>
                <w:szCs w:val="18"/>
              </w:rPr>
            </w:pPr>
            <w:r w:rsidRPr="00D65769">
              <w:rPr>
                <w:rFonts w:cs="Arial"/>
                <w:sz w:val="18"/>
                <w:szCs w:val="18"/>
              </w:rPr>
              <w:t>Administración y Gestión NOI</w:t>
            </w:r>
          </w:p>
        </w:tc>
        <w:tc>
          <w:tcPr>
            <w:tcW w:w="606" w:type="pct"/>
            <w:vAlign w:val="center"/>
          </w:tcPr>
          <w:p w14:paraId="34B0E6A0" w14:textId="77777777" w:rsidR="00E32BDD" w:rsidRPr="00D65769" w:rsidRDefault="00E32BDD" w:rsidP="00DB43CD">
            <w:pPr>
              <w:ind w:firstLine="0"/>
              <w:jc w:val="center"/>
              <w:rPr>
                <w:rFonts w:cs="Arial"/>
                <w:sz w:val="18"/>
                <w:szCs w:val="18"/>
              </w:rPr>
            </w:pPr>
            <w:r w:rsidRPr="00D65769">
              <w:rPr>
                <w:rFonts w:cs="Arial"/>
                <w:sz w:val="18"/>
                <w:szCs w:val="18"/>
              </w:rPr>
              <w:t>3,48</w:t>
            </w:r>
          </w:p>
        </w:tc>
        <w:tc>
          <w:tcPr>
            <w:tcW w:w="1579" w:type="pct"/>
            <w:vAlign w:val="center"/>
          </w:tcPr>
          <w:p w14:paraId="018C6796" w14:textId="77777777" w:rsidR="00E32BDD" w:rsidRPr="00D65769" w:rsidRDefault="00E32BDD" w:rsidP="00DB43CD">
            <w:pPr>
              <w:ind w:firstLine="0"/>
              <w:jc w:val="center"/>
              <w:rPr>
                <w:rFonts w:cs="Arial"/>
                <w:sz w:val="18"/>
                <w:szCs w:val="18"/>
              </w:rPr>
            </w:pPr>
            <w:r w:rsidRPr="00D65769">
              <w:rPr>
                <w:rFonts w:cs="Arial"/>
                <w:sz w:val="18"/>
                <w:szCs w:val="18"/>
              </w:rPr>
              <w:t>1,342</w:t>
            </w:r>
          </w:p>
        </w:tc>
        <w:tc>
          <w:tcPr>
            <w:tcW w:w="307" w:type="pct"/>
            <w:vAlign w:val="center"/>
          </w:tcPr>
          <w:p w14:paraId="026EA8B5"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1B5A35E6" w14:textId="77777777" w:rsidTr="00DB43CD">
        <w:trPr>
          <w:cantSplit/>
          <w:trHeight w:val="406"/>
        </w:trPr>
        <w:tc>
          <w:tcPr>
            <w:tcW w:w="2508" w:type="pct"/>
            <w:vAlign w:val="center"/>
          </w:tcPr>
          <w:p w14:paraId="5464A821" w14:textId="77777777" w:rsidR="00E32BDD" w:rsidRPr="00D65769" w:rsidRDefault="00E32BDD" w:rsidP="00DB43CD">
            <w:pPr>
              <w:ind w:firstLine="0"/>
              <w:jc w:val="center"/>
              <w:rPr>
                <w:rFonts w:cs="Arial"/>
                <w:sz w:val="18"/>
                <w:szCs w:val="18"/>
              </w:rPr>
            </w:pPr>
            <w:r w:rsidRPr="00D65769">
              <w:rPr>
                <w:rFonts w:cs="Arial"/>
                <w:sz w:val="18"/>
                <w:szCs w:val="18"/>
              </w:rPr>
              <w:t>Administración y Gestión COMPAQ</w:t>
            </w:r>
          </w:p>
        </w:tc>
        <w:tc>
          <w:tcPr>
            <w:tcW w:w="606" w:type="pct"/>
            <w:vAlign w:val="center"/>
          </w:tcPr>
          <w:p w14:paraId="3492E835" w14:textId="77777777" w:rsidR="00E32BDD" w:rsidRPr="00D65769" w:rsidRDefault="00E32BDD" w:rsidP="00DB43CD">
            <w:pPr>
              <w:ind w:firstLine="0"/>
              <w:jc w:val="center"/>
              <w:rPr>
                <w:rFonts w:cs="Arial"/>
                <w:sz w:val="18"/>
                <w:szCs w:val="18"/>
              </w:rPr>
            </w:pPr>
            <w:r w:rsidRPr="00D65769">
              <w:rPr>
                <w:rFonts w:cs="Arial"/>
                <w:sz w:val="18"/>
                <w:szCs w:val="18"/>
              </w:rPr>
              <w:t>3,58</w:t>
            </w:r>
          </w:p>
        </w:tc>
        <w:tc>
          <w:tcPr>
            <w:tcW w:w="1579" w:type="pct"/>
            <w:vAlign w:val="center"/>
          </w:tcPr>
          <w:p w14:paraId="02E31A84" w14:textId="77777777" w:rsidR="00E32BDD" w:rsidRPr="00D65769" w:rsidRDefault="00E32BDD" w:rsidP="00DB43CD">
            <w:pPr>
              <w:ind w:firstLine="0"/>
              <w:jc w:val="center"/>
              <w:rPr>
                <w:rFonts w:cs="Arial"/>
                <w:sz w:val="18"/>
                <w:szCs w:val="18"/>
              </w:rPr>
            </w:pPr>
            <w:r w:rsidRPr="00D65769">
              <w:rPr>
                <w:rFonts w:cs="Arial"/>
                <w:sz w:val="18"/>
                <w:szCs w:val="18"/>
              </w:rPr>
              <w:t>1,286</w:t>
            </w:r>
          </w:p>
        </w:tc>
        <w:tc>
          <w:tcPr>
            <w:tcW w:w="307" w:type="pct"/>
            <w:vAlign w:val="center"/>
          </w:tcPr>
          <w:p w14:paraId="5D7CE496"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75ADB5EE" w14:textId="77777777" w:rsidTr="00DB43CD">
        <w:trPr>
          <w:cantSplit/>
          <w:trHeight w:val="412"/>
        </w:trPr>
        <w:tc>
          <w:tcPr>
            <w:tcW w:w="2508" w:type="pct"/>
            <w:vAlign w:val="center"/>
          </w:tcPr>
          <w:p w14:paraId="6ED27625" w14:textId="77777777" w:rsidR="00E32BDD" w:rsidRPr="00D65769" w:rsidRDefault="00E32BDD" w:rsidP="00DB43CD">
            <w:pPr>
              <w:ind w:firstLine="0"/>
              <w:jc w:val="center"/>
              <w:rPr>
                <w:rFonts w:cs="Arial"/>
                <w:sz w:val="18"/>
                <w:szCs w:val="18"/>
              </w:rPr>
            </w:pPr>
            <w:r w:rsidRPr="00D65769">
              <w:rPr>
                <w:rFonts w:cs="Arial"/>
                <w:sz w:val="18"/>
                <w:szCs w:val="18"/>
              </w:rPr>
              <w:t>Administración y Gestión SAP</w:t>
            </w:r>
          </w:p>
        </w:tc>
        <w:tc>
          <w:tcPr>
            <w:tcW w:w="606" w:type="pct"/>
            <w:vAlign w:val="center"/>
          </w:tcPr>
          <w:p w14:paraId="1B0B4F1F" w14:textId="77777777" w:rsidR="00E32BDD" w:rsidRPr="00D65769" w:rsidRDefault="00E32BDD" w:rsidP="00DB43CD">
            <w:pPr>
              <w:ind w:firstLine="0"/>
              <w:jc w:val="center"/>
              <w:rPr>
                <w:rFonts w:cs="Arial"/>
                <w:sz w:val="18"/>
                <w:szCs w:val="18"/>
              </w:rPr>
            </w:pPr>
            <w:r w:rsidRPr="00D65769">
              <w:rPr>
                <w:rFonts w:cs="Arial"/>
                <w:sz w:val="18"/>
                <w:szCs w:val="18"/>
              </w:rPr>
              <w:t>3,58</w:t>
            </w:r>
          </w:p>
        </w:tc>
        <w:tc>
          <w:tcPr>
            <w:tcW w:w="1579" w:type="pct"/>
            <w:vAlign w:val="center"/>
          </w:tcPr>
          <w:p w14:paraId="1BE71E79" w14:textId="77777777" w:rsidR="00E32BDD" w:rsidRPr="00D65769" w:rsidRDefault="00E32BDD" w:rsidP="00DB43CD">
            <w:pPr>
              <w:ind w:firstLine="0"/>
              <w:jc w:val="center"/>
              <w:rPr>
                <w:rFonts w:cs="Arial"/>
                <w:sz w:val="18"/>
                <w:szCs w:val="18"/>
              </w:rPr>
            </w:pPr>
            <w:r w:rsidRPr="00D65769">
              <w:rPr>
                <w:rFonts w:cs="Arial"/>
                <w:sz w:val="18"/>
                <w:szCs w:val="18"/>
              </w:rPr>
              <w:t>1,295</w:t>
            </w:r>
          </w:p>
        </w:tc>
        <w:tc>
          <w:tcPr>
            <w:tcW w:w="307" w:type="pct"/>
            <w:vAlign w:val="center"/>
          </w:tcPr>
          <w:p w14:paraId="0C88C301"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67EAF617" w14:textId="77777777" w:rsidTr="00DB43CD">
        <w:trPr>
          <w:cantSplit/>
          <w:trHeight w:val="527"/>
        </w:trPr>
        <w:tc>
          <w:tcPr>
            <w:tcW w:w="2508" w:type="pct"/>
            <w:tcBorders>
              <w:bottom w:val="single" w:sz="8" w:space="0" w:color="auto"/>
            </w:tcBorders>
            <w:vAlign w:val="center"/>
          </w:tcPr>
          <w:p w14:paraId="242970FC" w14:textId="77777777" w:rsidR="00E32BDD" w:rsidRPr="00D65769" w:rsidRDefault="00E32BDD" w:rsidP="00DB43CD">
            <w:pPr>
              <w:ind w:firstLine="0"/>
              <w:jc w:val="center"/>
              <w:rPr>
                <w:rFonts w:cs="Arial"/>
                <w:sz w:val="18"/>
                <w:szCs w:val="18"/>
              </w:rPr>
            </w:pPr>
            <w:r w:rsidRPr="00D65769">
              <w:rPr>
                <w:rFonts w:cs="Arial"/>
                <w:sz w:val="18"/>
                <w:szCs w:val="18"/>
              </w:rPr>
              <w:t>Administración y Gestión NetSuite</w:t>
            </w:r>
          </w:p>
        </w:tc>
        <w:tc>
          <w:tcPr>
            <w:tcW w:w="606" w:type="pct"/>
            <w:tcBorders>
              <w:bottom w:val="single" w:sz="8" w:space="0" w:color="auto"/>
            </w:tcBorders>
            <w:vAlign w:val="center"/>
          </w:tcPr>
          <w:p w14:paraId="64E04165" w14:textId="77777777" w:rsidR="00E32BDD" w:rsidRPr="00D65769" w:rsidRDefault="00E32BDD" w:rsidP="00DB43CD">
            <w:pPr>
              <w:ind w:firstLine="0"/>
              <w:jc w:val="center"/>
              <w:rPr>
                <w:rFonts w:cs="Arial"/>
                <w:sz w:val="18"/>
                <w:szCs w:val="18"/>
              </w:rPr>
            </w:pPr>
            <w:r w:rsidRPr="00D65769">
              <w:rPr>
                <w:rFonts w:cs="Arial"/>
                <w:sz w:val="18"/>
                <w:szCs w:val="18"/>
              </w:rPr>
              <w:t>3,51</w:t>
            </w:r>
          </w:p>
        </w:tc>
        <w:tc>
          <w:tcPr>
            <w:tcW w:w="1579" w:type="pct"/>
            <w:tcBorders>
              <w:bottom w:val="single" w:sz="8" w:space="0" w:color="auto"/>
            </w:tcBorders>
            <w:vAlign w:val="center"/>
          </w:tcPr>
          <w:p w14:paraId="0A39B555" w14:textId="77777777" w:rsidR="00E32BDD" w:rsidRPr="00D65769" w:rsidRDefault="00E32BDD" w:rsidP="00DB43CD">
            <w:pPr>
              <w:ind w:firstLine="0"/>
              <w:jc w:val="center"/>
              <w:rPr>
                <w:rFonts w:cs="Arial"/>
                <w:sz w:val="18"/>
                <w:szCs w:val="18"/>
              </w:rPr>
            </w:pPr>
            <w:r w:rsidRPr="00D65769">
              <w:rPr>
                <w:rFonts w:cs="Arial"/>
                <w:sz w:val="18"/>
                <w:szCs w:val="18"/>
              </w:rPr>
              <w:t>1,312</w:t>
            </w:r>
          </w:p>
        </w:tc>
        <w:tc>
          <w:tcPr>
            <w:tcW w:w="307" w:type="pct"/>
            <w:tcBorders>
              <w:bottom w:val="single" w:sz="8" w:space="0" w:color="auto"/>
            </w:tcBorders>
            <w:vAlign w:val="center"/>
          </w:tcPr>
          <w:p w14:paraId="62EE3819" w14:textId="77777777" w:rsidR="00E32BDD" w:rsidRPr="00D65769" w:rsidRDefault="00E32BDD" w:rsidP="00DB43CD">
            <w:pPr>
              <w:ind w:firstLine="0"/>
              <w:jc w:val="center"/>
              <w:rPr>
                <w:rFonts w:cs="Arial"/>
                <w:sz w:val="18"/>
                <w:szCs w:val="18"/>
              </w:rPr>
            </w:pPr>
            <w:r w:rsidRPr="00D65769">
              <w:rPr>
                <w:rFonts w:cs="Arial"/>
                <w:sz w:val="18"/>
                <w:szCs w:val="18"/>
              </w:rPr>
              <w:t>98</w:t>
            </w:r>
          </w:p>
        </w:tc>
      </w:tr>
    </w:tbl>
    <w:p w14:paraId="3BEFB67C" w14:textId="77777777" w:rsidR="00E32BDD" w:rsidRPr="00D65769" w:rsidRDefault="00E32BDD" w:rsidP="00E32BDD">
      <w:pPr>
        <w:spacing w:before="0" w:after="120" w:line="240" w:lineRule="auto"/>
        <w:ind w:firstLine="0"/>
        <w:jc w:val="both"/>
        <w:rPr>
          <w:rFonts w:cs="Arial"/>
          <w:sz w:val="20"/>
          <w:szCs w:val="20"/>
          <w:lang w:val="es-ES"/>
        </w:rPr>
      </w:pPr>
      <w:r w:rsidRPr="00D65769">
        <w:rPr>
          <w:sz w:val="20"/>
          <w:szCs w:val="20"/>
        </w:rPr>
        <w:t>Fuente: Se emplea el software SPSS para la obtención de la figura, IBM Corp. (2020).</w:t>
      </w:r>
    </w:p>
    <w:p w14:paraId="76387CA0" w14:textId="77777777" w:rsidR="00E32BDD" w:rsidRPr="00D65769" w:rsidRDefault="00E32BDD" w:rsidP="00E32BDD">
      <w:pPr>
        <w:spacing w:before="0" w:after="120" w:line="240" w:lineRule="auto"/>
        <w:jc w:val="both"/>
        <w:rPr>
          <w:rFonts w:cs="Arial"/>
          <w:szCs w:val="24"/>
          <w:lang w:val="es-ES"/>
        </w:rPr>
      </w:pPr>
    </w:p>
    <w:p w14:paraId="7011EE33" w14:textId="77777777" w:rsidR="00E32BDD" w:rsidRPr="00D65769" w:rsidRDefault="00E32BDD" w:rsidP="00E32BDD">
      <w:pPr>
        <w:spacing w:before="0" w:after="120" w:line="240" w:lineRule="auto"/>
        <w:ind w:firstLine="0"/>
        <w:jc w:val="both"/>
        <w:rPr>
          <w:rFonts w:eastAsia="Arial" w:cs="Arial"/>
          <w:b/>
          <w:bCs/>
          <w:sz w:val="22"/>
          <w:lang w:val="es-ES"/>
        </w:rPr>
      </w:pPr>
      <w:r w:rsidRPr="00D65769">
        <w:rPr>
          <w:rFonts w:eastAsia="Arial" w:cs="Arial"/>
          <w:b/>
          <w:bCs/>
          <w:sz w:val="22"/>
          <w:lang w:val="es-ES"/>
        </w:rPr>
        <w:t xml:space="preserve">Tabla 3. Fiabilidad α X1 Competencia Laboral Administración y Gestión </w:t>
      </w:r>
    </w:p>
    <w:tbl>
      <w:tblPr>
        <w:tblpPr w:leftFromText="180" w:rightFromText="180" w:vertAnchor="text" w:horzAnchor="margin" w:tblpY="8"/>
        <w:tblW w:w="5000" w:type="pct"/>
        <w:tblBorders>
          <w:top w:val="single" w:sz="8" w:space="0" w:color="152935"/>
        </w:tblBorders>
        <w:tblCellMar>
          <w:left w:w="0" w:type="dxa"/>
          <w:right w:w="0" w:type="dxa"/>
        </w:tblCellMar>
        <w:tblLook w:val="0000" w:firstRow="0" w:lastRow="0" w:firstColumn="0" w:lastColumn="0" w:noHBand="0" w:noVBand="0"/>
      </w:tblPr>
      <w:tblGrid>
        <w:gridCol w:w="3011"/>
        <w:gridCol w:w="3008"/>
        <w:gridCol w:w="3008"/>
      </w:tblGrid>
      <w:tr w:rsidR="00E32BDD" w:rsidRPr="00D65769" w14:paraId="4F5DFA6C" w14:textId="77777777" w:rsidTr="00DB43CD">
        <w:trPr>
          <w:cantSplit/>
          <w:trHeight w:val="695"/>
        </w:trPr>
        <w:tc>
          <w:tcPr>
            <w:tcW w:w="1667" w:type="pct"/>
            <w:tcBorders>
              <w:top w:val="single" w:sz="8" w:space="0" w:color="152935"/>
              <w:bottom w:val="single" w:sz="8" w:space="0" w:color="152935"/>
            </w:tcBorders>
            <w:vAlign w:val="center"/>
          </w:tcPr>
          <w:p w14:paraId="7AEBFFE7" w14:textId="77777777" w:rsidR="00E32BDD" w:rsidRPr="00D65769" w:rsidRDefault="00E32BDD" w:rsidP="00DB43CD">
            <w:pPr>
              <w:ind w:firstLine="0"/>
              <w:jc w:val="center"/>
              <w:rPr>
                <w:rFonts w:cs="Arial"/>
                <w:sz w:val="18"/>
                <w:szCs w:val="18"/>
              </w:rPr>
            </w:pPr>
            <w:r w:rsidRPr="00D65769">
              <w:rPr>
                <w:rFonts w:cs="Arial"/>
                <w:sz w:val="18"/>
                <w:szCs w:val="18"/>
              </w:rPr>
              <w:t>Alfa de Cronbach</w:t>
            </w:r>
          </w:p>
        </w:tc>
        <w:tc>
          <w:tcPr>
            <w:tcW w:w="1666" w:type="pct"/>
            <w:tcBorders>
              <w:top w:val="single" w:sz="8" w:space="0" w:color="152935"/>
              <w:bottom w:val="single" w:sz="8" w:space="0" w:color="152935"/>
            </w:tcBorders>
            <w:vAlign w:val="center"/>
          </w:tcPr>
          <w:p w14:paraId="4AC537FB" w14:textId="77777777" w:rsidR="00E32BDD" w:rsidRPr="00D65769" w:rsidRDefault="00E32BDD" w:rsidP="00DB43CD">
            <w:pPr>
              <w:ind w:firstLine="0"/>
              <w:jc w:val="center"/>
              <w:rPr>
                <w:rFonts w:cs="Arial"/>
                <w:sz w:val="18"/>
                <w:szCs w:val="18"/>
              </w:rPr>
            </w:pPr>
            <w:r w:rsidRPr="00D65769">
              <w:rPr>
                <w:rFonts w:cs="Arial"/>
                <w:sz w:val="18"/>
                <w:szCs w:val="18"/>
              </w:rPr>
              <w:t>Alfa de Cronbach basada en elementos estandarizados</w:t>
            </w:r>
          </w:p>
        </w:tc>
        <w:tc>
          <w:tcPr>
            <w:tcW w:w="1666" w:type="pct"/>
            <w:tcBorders>
              <w:top w:val="single" w:sz="8" w:space="0" w:color="152935"/>
              <w:bottom w:val="single" w:sz="8" w:space="0" w:color="152935"/>
            </w:tcBorders>
            <w:vAlign w:val="center"/>
          </w:tcPr>
          <w:p w14:paraId="0B0163CA" w14:textId="77777777" w:rsidR="00E32BDD" w:rsidRPr="00D65769" w:rsidRDefault="00E32BDD" w:rsidP="00DB43CD">
            <w:pPr>
              <w:ind w:firstLine="0"/>
              <w:jc w:val="center"/>
              <w:rPr>
                <w:rFonts w:cs="Arial"/>
                <w:sz w:val="18"/>
                <w:szCs w:val="18"/>
              </w:rPr>
            </w:pPr>
            <w:r w:rsidRPr="00D65769">
              <w:rPr>
                <w:rFonts w:cs="Arial"/>
                <w:sz w:val="18"/>
                <w:szCs w:val="18"/>
              </w:rPr>
              <w:t>N de elementos</w:t>
            </w:r>
          </w:p>
        </w:tc>
      </w:tr>
      <w:tr w:rsidR="00E32BDD" w:rsidRPr="00D65769" w14:paraId="679D4469" w14:textId="77777777" w:rsidTr="00DB43CD">
        <w:trPr>
          <w:cantSplit/>
        </w:trPr>
        <w:tc>
          <w:tcPr>
            <w:tcW w:w="1667" w:type="pct"/>
            <w:tcBorders>
              <w:top w:val="single" w:sz="8" w:space="0" w:color="152935"/>
              <w:bottom w:val="single" w:sz="8" w:space="0" w:color="152935"/>
            </w:tcBorders>
            <w:vAlign w:val="center"/>
          </w:tcPr>
          <w:p w14:paraId="635CEA5B" w14:textId="77777777" w:rsidR="00E32BDD" w:rsidRPr="00D65769" w:rsidRDefault="00E32BDD" w:rsidP="00DB43CD">
            <w:pPr>
              <w:ind w:firstLine="0"/>
              <w:jc w:val="center"/>
              <w:rPr>
                <w:rFonts w:cs="Arial"/>
                <w:sz w:val="18"/>
                <w:szCs w:val="18"/>
              </w:rPr>
            </w:pPr>
            <w:r w:rsidRPr="00D65769">
              <w:rPr>
                <w:rFonts w:cs="Arial"/>
                <w:sz w:val="18"/>
                <w:szCs w:val="18"/>
              </w:rPr>
              <w:t>,713</w:t>
            </w:r>
          </w:p>
        </w:tc>
        <w:tc>
          <w:tcPr>
            <w:tcW w:w="1666" w:type="pct"/>
            <w:tcBorders>
              <w:top w:val="single" w:sz="8" w:space="0" w:color="152935"/>
              <w:bottom w:val="single" w:sz="8" w:space="0" w:color="152935"/>
            </w:tcBorders>
            <w:vAlign w:val="center"/>
          </w:tcPr>
          <w:p w14:paraId="7E979F30" w14:textId="77777777" w:rsidR="00E32BDD" w:rsidRPr="00D65769" w:rsidRDefault="00E32BDD" w:rsidP="00DB43CD">
            <w:pPr>
              <w:ind w:firstLine="0"/>
              <w:jc w:val="center"/>
              <w:rPr>
                <w:rFonts w:cs="Arial"/>
                <w:sz w:val="18"/>
                <w:szCs w:val="18"/>
              </w:rPr>
            </w:pPr>
            <w:r w:rsidRPr="00D65769">
              <w:rPr>
                <w:rFonts w:cs="Arial"/>
                <w:sz w:val="18"/>
                <w:szCs w:val="18"/>
              </w:rPr>
              <w:t>,713</w:t>
            </w:r>
          </w:p>
        </w:tc>
        <w:tc>
          <w:tcPr>
            <w:tcW w:w="1666" w:type="pct"/>
            <w:tcBorders>
              <w:top w:val="single" w:sz="8" w:space="0" w:color="152935"/>
              <w:bottom w:val="single" w:sz="8" w:space="0" w:color="152935"/>
            </w:tcBorders>
            <w:vAlign w:val="center"/>
          </w:tcPr>
          <w:p w14:paraId="19C2F77D" w14:textId="77777777" w:rsidR="00E32BDD" w:rsidRPr="00D65769" w:rsidRDefault="00E32BDD" w:rsidP="00DB43CD">
            <w:pPr>
              <w:ind w:firstLine="0"/>
              <w:jc w:val="center"/>
              <w:rPr>
                <w:rFonts w:cs="Arial"/>
                <w:sz w:val="18"/>
                <w:szCs w:val="18"/>
              </w:rPr>
            </w:pPr>
            <w:r w:rsidRPr="00D65769">
              <w:rPr>
                <w:rFonts w:cs="Arial"/>
                <w:sz w:val="18"/>
                <w:szCs w:val="18"/>
              </w:rPr>
              <w:t>6</w:t>
            </w:r>
          </w:p>
        </w:tc>
      </w:tr>
    </w:tbl>
    <w:p w14:paraId="17564D5C" w14:textId="77777777" w:rsidR="00E32BDD" w:rsidRPr="00D65769" w:rsidRDefault="00E32BDD" w:rsidP="00E32BDD">
      <w:pPr>
        <w:spacing w:before="0" w:after="120" w:line="240" w:lineRule="auto"/>
        <w:ind w:firstLine="0"/>
        <w:jc w:val="both"/>
        <w:rPr>
          <w:rFonts w:cs="Arial"/>
          <w:sz w:val="20"/>
          <w:szCs w:val="20"/>
          <w:lang w:val="es-ES"/>
        </w:rPr>
      </w:pPr>
      <w:r w:rsidRPr="00D65769">
        <w:rPr>
          <w:sz w:val="20"/>
          <w:szCs w:val="20"/>
        </w:rPr>
        <w:t>Fuente: Se emplea el software SPSS para la obtención de la figura, IBM Corp. (2020).</w:t>
      </w:r>
    </w:p>
    <w:p w14:paraId="64E27466" w14:textId="77777777" w:rsidR="00E32BDD" w:rsidRPr="00D65769" w:rsidRDefault="00E32BDD" w:rsidP="00E32BDD">
      <w:pPr>
        <w:spacing w:before="0" w:after="120" w:line="240" w:lineRule="auto"/>
        <w:jc w:val="both"/>
        <w:rPr>
          <w:rFonts w:cs="Arial"/>
          <w:szCs w:val="24"/>
          <w:lang w:val="es-ES"/>
        </w:rPr>
      </w:pPr>
    </w:p>
    <w:p w14:paraId="5E984CD0" w14:textId="77777777" w:rsidR="00E32BDD" w:rsidRPr="00D65769" w:rsidRDefault="00E32BDD" w:rsidP="00E32BDD">
      <w:pPr>
        <w:spacing w:before="0" w:after="120" w:line="240" w:lineRule="auto"/>
        <w:jc w:val="both"/>
        <w:rPr>
          <w:rFonts w:cs="Arial"/>
          <w:szCs w:val="24"/>
          <w:lang w:val="es-ES"/>
        </w:rPr>
      </w:pPr>
      <w:r w:rsidRPr="00D65769">
        <w:rPr>
          <w:rFonts w:cs="Arial"/>
          <w:szCs w:val="24"/>
          <w:lang w:val="es-ES"/>
        </w:rPr>
        <w:t>La tabla 4 expone los resultados de validación de los principales sistemas de gestión que los estudiantes utilizan para tener comunicación entre sus pares, al interior y exterior de la empresa y con otras personas que requieran información generada por éstos en función a la variable X2 Competencias laborales tecnológicas en el uso de las ERP de Comunicación; mientras que la tabla 5 muestra la estadística de fiabilidad:</w:t>
      </w:r>
    </w:p>
    <w:p w14:paraId="13C7A6A6" w14:textId="77777777" w:rsidR="00E32BDD" w:rsidRPr="00D65769" w:rsidRDefault="00E32BDD" w:rsidP="004F5A72">
      <w:pPr>
        <w:spacing w:before="0" w:line="480" w:lineRule="auto"/>
        <w:ind w:left="360" w:hanging="360"/>
        <w:jc w:val="both"/>
        <w:rPr>
          <w:rFonts w:cs="Arial"/>
          <w:szCs w:val="24"/>
          <w:shd w:val="clear" w:color="auto" w:fill="FFFFFF"/>
          <w:lang w:val="es-ES"/>
        </w:rPr>
      </w:pPr>
    </w:p>
    <w:p w14:paraId="6D50F509" w14:textId="77777777" w:rsidR="00E32BDD" w:rsidRPr="00D65769" w:rsidRDefault="00E32BDD" w:rsidP="00E32BDD">
      <w:pPr>
        <w:spacing w:before="0" w:after="120" w:line="240" w:lineRule="auto"/>
        <w:ind w:firstLine="0"/>
        <w:jc w:val="both"/>
        <w:rPr>
          <w:rFonts w:eastAsia="Arial" w:cs="Arial"/>
          <w:b/>
          <w:bCs/>
          <w:sz w:val="22"/>
          <w:lang w:val="es-ES"/>
        </w:rPr>
      </w:pPr>
      <w:r w:rsidRPr="00D65769">
        <w:rPr>
          <w:rFonts w:eastAsia="Arial" w:cs="Arial"/>
          <w:b/>
          <w:bCs/>
          <w:sz w:val="22"/>
          <w:lang w:val="es-ES"/>
        </w:rPr>
        <w:t>Tabla 4. Validación α X2 Competencia Laboral Comunicación</w:t>
      </w:r>
    </w:p>
    <w:tbl>
      <w:tblPr>
        <w:tblW w:w="5000" w:type="pct"/>
        <w:tblBorders>
          <w:top w:val="single" w:sz="8" w:space="0" w:color="152935"/>
        </w:tblBorders>
        <w:tblCellMar>
          <w:left w:w="0" w:type="dxa"/>
          <w:right w:w="0" w:type="dxa"/>
        </w:tblCellMar>
        <w:tblLook w:val="0000" w:firstRow="0" w:lastRow="0" w:firstColumn="0" w:lastColumn="0" w:noHBand="0" w:noVBand="0"/>
      </w:tblPr>
      <w:tblGrid>
        <w:gridCol w:w="4758"/>
        <w:gridCol w:w="1038"/>
        <w:gridCol w:w="2706"/>
        <w:gridCol w:w="525"/>
      </w:tblGrid>
      <w:tr w:rsidR="00E32BDD" w:rsidRPr="00D65769" w14:paraId="66F71622" w14:textId="77777777" w:rsidTr="00DB43CD">
        <w:trPr>
          <w:cantSplit/>
          <w:trHeight w:val="152"/>
        </w:trPr>
        <w:tc>
          <w:tcPr>
            <w:tcW w:w="2635" w:type="pct"/>
            <w:tcBorders>
              <w:top w:val="single" w:sz="8" w:space="0" w:color="152935"/>
              <w:bottom w:val="single" w:sz="8" w:space="0" w:color="152935"/>
            </w:tcBorders>
            <w:vAlign w:val="center"/>
          </w:tcPr>
          <w:p w14:paraId="55D54617" w14:textId="77777777" w:rsidR="00E32BDD" w:rsidRPr="00D65769" w:rsidRDefault="00E32BDD" w:rsidP="00DB43CD">
            <w:pPr>
              <w:ind w:firstLine="0"/>
              <w:jc w:val="center"/>
              <w:rPr>
                <w:rFonts w:cs="Arial"/>
                <w:sz w:val="18"/>
                <w:szCs w:val="18"/>
              </w:rPr>
            </w:pPr>
          </w:p>
        </w:tc>
        <w:tc>
          <w:tcPr>
            <w:tcW w:w="575" w:type="pct"/>
            <w:tcBorders>
              <w:top w:val="single" w:sz="8" w:space="0" w:color="152935"/>
              <w:bottom w:val="single" w:sz="8" w:space="0" w:color="152935"/>
            </w:tcBorders>
            <w:vAlign w:val="center"/>
          </w:tcPr>
          <w:p w14:paraId="71EEC8E1" w14:textId="77777777" w:rsidR="00E32BDD" w:rsidRPr="00D65769" w:rsidRDefault="00E32BDD" w:rsidP="00DB43CD">
            <w:pPr>
              <w:ind w:left="60" w:right="60" w:firstLine="0"/>
              <w:jc w:val="center"/>
              <w:rPr>
                <w:rFonts w:cs="Arial"/>
                <w:sz w:val="18"/>
                <w:szCs w:val="18"/>
              </w:rPr>
            </w:pPr>
            <w:r w:rsidRPr="00D65769">
              <w:rPr>
                <w:rFonts w:cs="Arial"/>
                <w:sz w:val="18"/>
                <w:szCs w:val="18"/>
              </w:rPr>
              <w:t>Media</w:t>
            </w:r>
          </w:p>
        </w:tc>
        <w:tc>
          <w:tcPr>
            <w:tcW w:w="1499" w:type="pct"/>
            <w:tcBorders>
              <w:top w:val="single" w:sz="8" w:space="0" w:color="152935"/>
              <w:bottom w:val="single" w:sz="8" w:space="0" w:color="152935"/>
            </w:tcBorders>
            <w:vAlign w:val="center"/>
          </w:tcPr>
          <w:p w14:paraId="709D487C" w14:textId="77777777" w:rsidR="00E32BDD" w:rsidRPr="00D65769" w:rsidRDefault="00E32BDD" w:rsidP="00DB43CD">
            <w:pPr>
              <w:ind w:left="60" w:right="60" w:firstLine="0"/>
              <w:jc w:val="center"/>
              <w:rPr>
                <w:rFonts w:cs="Arial"/>
                <w:sz w:val="18"/>
                <w:szCs w:val="18"/>
              </w:rPr>
            </w:pPr>
            <w:r w:rsidRPr="00D65769">
              <w:rPr>
                <w:rFonts w:cs="Arial"/>
                <w:sz w:val="18"/>
                <w:szCs w:val="18"/>
              </w:rPr>
              <w:t>Desviación estándar</w:t>
            </w:r>
          </w:p>
        </w:tc>
        <w:tc>
          <w:tcPr>
            <w:tcW w:w="291" w:type="pct"/>
            <w:tcBorders>
              <w:top w:val="single" w:sz="8" w:space="0" w:color="152935"/>
              <w:bottom w:val="single" w:sz="8" w:space="0" w:color="152935"/>
            </w:tcBorders>
            <w:vAlign w:val="center"/>
          </w:tcPr>
          <w:p w14:paraId="5CF2BADA" w14:textId="77777777" w:rsidR="00E32BDD" w:rsidRPr="00D65769" w:rsidRDefault="00E32BDD" w:rsidP="00DB43CD">
            <w:pPr>
              <w:ind w:left="60" w:right="60" w:firstLine="0"/>
              <w:jc w:val="center"/>
              <w:rPr>
                <w:rFonts w:cs="Arial"/>
                <w:sz w:val="18"/>
                <w:szCs w:val="18"/>
              </w:rPr>
            </w:pPr>
            <w:r w:rsidRPr="00D65769">
              <w:rPr>
                <w:rFonts w:cs="Arial"/>
                <w:sz w:val="18"/>
                <w:szCs w:val="18"/>
              </w:rPr>
              <w:t>N</w:t>
            </w:r>
          </w:p>
        </w:tc>
      </w:tr>
      <w:tr w:rsidR="00E32BDD" w:rsidRPr="00D65769" w14:paraId="3159C176" w14:textId="77777777" w:rsidTr="00DB43CD">
        <w:trPr>
          <w:cantSplit/>
          <w:trHeight w:val="368"/>
        </w:trPr>
        <w:tc>
          <w:tcPr>
            <w:tcW w:w="2635" w:type="pct"/>
            <w:tcBorders>
              <w:top w:val="single" w:sz="8" w:space="0" w:color="152935"/>
            </w:tcBorders>
            <w:vAlign w:val="center"/>
          </w:tcPr>
          <w:p w14:paraId="3019077F" w14:textId="77777777" w:rsidR="00E32BDD" w:rsidRPr="00D65769" w:rsidRDefault="00E32BDD" w:rsidP="00DB43CD">
            <w:pPr>
              <w:ind w:firstLine="0"/>
              <w:jc w:val="center"/>
              <w:rPr>
                <w:rFonts w:cs="Arial"/>
                <w:sz w:val="18"/>
                <w:szCs w:val="18"/>
              </w:rPr>
            </w:pPr>
            <w:r w:rsidRPr="00D65769">
              <w:rPr>
                <w:rFonts w:cs="Arial"/>
                <w:sz w:val="18"/>
                <w:szCs w:val="18"/>
              </w:rPr>
              <w:t>Comunicación Gmail/GDrive</w:t>
            </w:r>
          </w:p>
        </w:tc>
        <w:tc>
          <w:tcPr>
            <w:tcW w:w="575" w:type="pct"/>
            <w:tcBorders>
              <w:top w:val="single" w:sz="8" w:space="0" w:color="152935"/>
            </w:tcBorders>
            <w:vAlign w:val="center"/>
          </w:tcPr>
          <w:p w14:paraId="4B415140" w14:textId="77777777" w:rsidR="00E32BDD" w:rsidRPr="00D65769" w:rsidRDefault="00E32BDD" w:rsidP="00DB43CD">
            <w:pPr>
              <w:ind w:firstLine="0"/>
              <w:jc w:val="center"/>
              <w:rPr>
                <w:rFonts w:cs="Arial"/>
                <w:sz w:val="18"/>
                <w:szCs w:val="18"/>
              </w:rPr>
            </w:pPr>
            <w:r w:rsidRPr="00D65769">
              <w:rPr>
                <w:rFonts w:cs="Arial"/>
                <w:sz w:val="18"/>
                <w:szCs w:val="18"/>
              </w:rPr>
              <w:t>3,83</w:t>
            </w:r>
          </w:p>
        </w:tc>
        <w:tc>
          <w:tcPr>
            <w:tcW w:w="1499" w:type="pct"/>
            <w:tcBorders>
              <w:top w:val="single" w:sz="8" w:space="0" w:color="152935"/>
            </w:tcBorders>
            <w:vAlign w:val="center"/>
          </w:tcPr>
          <w:p w14:paraId="23D6F458" w14:textId="77777777" w:rsidR="00E32BDD" w:rsidRPr="00D65769" w:rsidRDefault="00E32BDD" w:rsidP="00DB43CD">
            <w:pPr>
              <w:ind w:firstLine="0"/>
              <w:jc w:val="center"/>
              <w:rPr>
                <w:rFonts w:cs="Arial"/>
                <w:sz w:val="18"/>
                <w:szCs w:val="18"/>
              </w:rPr>
            </w:pPr>
            <w:r w:rsidRPr="00D65769">
              <w:rPr>
                <w:rFonts w:cs="Arial"/>
                <w:sz w:val="18"/>
                <w:szCs w:val="18"/>
              </w:rPr>
              <w:t>1,213</w:t>
            </w:r>
          </w:p>
        </w:tc>
        <w:tc>
          <w:tcPr>
            <w:tcW w:w="291" w:type="pct"/>
            <w:tcBorders>
              <w:top w:val="single" w:sz="8" w:space="0" w:color="152935"/>
            </w:tcBorders>
            <w:vAlign w:val="center"/>
          </w:tcPr>
          <w:p w14:paraId="0868A39F"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68CBFC53" w14:textId="77777777" w:rsidTr="00DB43CD">
        <w:trPr>
          <w:cantSplit/>
          <w:trHeight w:val="448"/>
        </w:trPr>
        <w:tc>
          <w:tcPr>
            <w:tcW w:w="2635" w:type="pct"/>
            <w:vAlign w:val="center"/>
          </w:tcPr>
          <w:p w14:paraId="5B5F9645" w14:textId="77777777" w:rsidR="00E32BDD" w:rsidRPr="00D65769" w:rsidRDefault="00E32BDD" w:rsidP="00DB43CD">
            <w:pPr>
              <w:ind w:firstLine="0"/>
              <w:jc w:val="center"/>
              <w:rPr>
                <w:rFonts w:cs="Arial"/>
                <w:sz w:val="18"/>
                <w:szCs w:val="18"/>
              </w:rPr>
            </w:pPr>
            <w:r w:rsidRPr="00D65769">
              <w:rPr>
                <w:rFonts w:cs="Arial"/>
                <w:sz w:val="18"/>
                <w:szCs w:val="18"/>
              </w:rPr>
              <w:t>Comunicación WhatsApp</w:t>
            </w:r>
          </w:p>
        </w:tc>
        <w:tc>
          <w:tcPr>
            <w:tcW w:w="575" w:type="pct"/>
            <w:vAlign w:val="center"/>
          </w:tcPr>
          <w:p w14:paraId="7D14BD10" w14:textId="77777777" w:rsidR="00E32BDD" w:rsidRPr="00D65769" w:rsidRDefault="00E32BDD" w:rsidP="00DB43CD">
            <w:pPr>
              <w:ind w:firstLine="0"/>
              <w:jc w:val="center"/>
              <w:rPr>
                <w:rFonts w:cs="Arial"/>
                <w:sz w:val="18"/>
                <w:szCs w:val="18"/>
              </w:rPr>
            </w:pPr>
            <w:r w:rsidRPr="00D65769">
              <w:rPr>
                <w:rFonts w:cs="Arial"/>
                <w:sz w:val="18"/>
                <w:szCs w:val="18"/>
              </w:rPr>
              <w:t>3,64</w:t>
            </w:r>
          </w:p>
        </w:tc>
        <w:tc>
          <w:tcPr>
            <w:tcW w:w="1499" w:type="pct"/>
            <w:vAlign w:val="center"/>
          </w:tcPr>
          <w:p w14:paraId="1FA61383" w14:textId="77777777" w:rsidR="00E32BDD" w:rsidRPr="00D65769" w:rsidRDefault="00E32BDD" w:rsidP="00DB43CD">
            <w:pPr>
              <w:ind w:firstLine="0"/>
              <w:jc w:val="center"/>
              <w:rPr>
                <w:rFonts w:cs="Arial"/>
                <w:sz w:val="18"/>
                <w:szCs w:val="18"/>
              </w:rPr>
            </w:pPr>
            <w:r w:rsidRPr="00D65769">
              <w:rPr>
                <w:rFonts w:cs="Arial"/>
                <w:sz w:val="18"/>
                <w:szCs w:val="18"/>
              </w:rPr>
              <w:t>1,323</w:t>
            </w:r>
          </w:p>
        </w:tc>
        <w:tc>
          <w:tcPr>
            <w:tcW w:w="291" w:type="pct"/>
            <w:vAlign w:val="center"/>
          </w:tcPr>
          <w:p w14:paraId="41475671"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69F2EC46" w14:textId="77777777" w:rsidTr="00DB43CD">
        <w:trPr>
          <w:cantSplit/>
          <w:trHeight w:val="384"/>
        </w:trPr>
        <w:tc>
          <w:tcPr>
            <w:tcW w:w="2635" w:type="pct"/>
            <w:vAlign w:val="center"/>
          </w:tcPr>
          <w:p w14:paraId="749BDCBB" w14:textId="77777777" w:rsidR="00E32BDD" w:rsidRPr="00D65769" w:rsidRDefault="00E32BDD" w:rsidP="00DB43CD">
            <w:pPr>
              <w:ind w:firstLine="0"/>
              <w:jc w:val="center"/>
              <w:rPr>
                <w:rFonts w:cs="Arial"/>
                <w:sz w:val="18"/>
                <w:szCs w:val="18"/>
              </w:rPr>
            </w:pPr>
            <w:r w:rsidRPr="00D65769">
              <w:rPr>
                <w:rFonts w:cs="Arial"/>
                <w:sz w:val="18"/>
                <w:szCs w:val="18"/>
              </w:rPr>
              <w:t>Comunicación Outlook</w:t>
            </w:r>
          </w:p>
        </w:tc>
        <w:tc>
          <w:tcPr>
            <w:tcW w:w="575" w:type="pct"/>
            <w:vAlign w:val="center"/>
          </w:tcPr>
          <w:p w14:paraId="1A6FF74F" w14:textId="77777777" w:rsidR="00E32BDD" w:rsidRPr="00D65769" w:rsidRDefault="00E32BDD" w:rsidP="00DB43CD">
            <w:pPr>
              <w:ind w:firstLine="0"/>
              <w:jc w:val="center"/>
              <w:rPr>
                <w:rFonts w:cs="Arial"/>
                <w:sz w:val="18"/>
                <w:szCs w:val="18"/>
              </w:rPr>
            </w:pPr>
            <w:r w:rsidRPr="00D65769">
              <w:rPr>
                <w:rFonts w:cs="Arial"/>
                <w:sz w:val="18"/>
                <w:szCs w:val="18"/>
              </w:rPr>
              <w:t>3,63</w:t>
            </w:r>
          </w:p>
        </w:tc>
        <w:tc>
          <w:tcPr>
            <w:tcW w:w="1499" w:type="pct"/>
            <w:vAlign w:val="center"/>
          </w:tcPr>
          <w:p w14:paraId="546F5176" w14:textId="77777777" w:rsidR="00E32BDD" w:rsidRPr="00D65769" w:rsidRDefault="00E32BDD" w:rsidP="00DB43CD">
            <w:pPr>
              <w:ind w:firstLine="0"/>
              <w:jc w:val="center"/>
              <w:rPr>
                <w:rFonts w:cs="Arial"/>
                <w:sz w:val="18"/>
                <w:szCs w:val="18"/>
              </w:rPr>
            </w:pPr>
            <w:r w:rsidRPr="00D65769">
              <w:rPr>
                <w:rFonts w:cs="Arial"/>
                <w:sz w:val="18"/>
                <w:szCs w:val="18"/>
              </w:rPr>
              <w:t>1,370</w:t>
            </w:r>
          </w:p>
        </w:tc>
        <w:tc>
          <w:tcPr>
            <w:tcW w:w="291" w:type="pct"/>
            <w:vAlign w:val="center"/>
          </w:tcPr>
          <w:p w14:paraId="4D950BCF"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7EF4847C" w14:textId="77777777" w:rsidTr="00DB43CD">
        <w:trPr>
          <w:cantSplit/>
          <w:trHeight w:val="368"/>
        </w:trPr>
        <w:tc>
          <w:tcPr>
            <w:tcW w:w="2635" w:type="pct"/>
            <w:vAlign w:val="center"/>
          </w:tcPr>
          <w:p w14:paraId="275F1EBC" w14:textId="77777777" w:rsidR="00E32BDD" w:rsidRPr="00D65769" w:rsidRDefault="00E32BDD" w:rsidP="00DB43CD">
            <w:pPr>
              <w:ind w:firstLine="0"/>
              <w:jc w:val="center"/>
              <w:rPr>
                <w:rFonts w:cs="Arial"/>
                <w:sz w:val="18"/>
                <w:szCs w:val="18"/>
              </w:rPr>
            </w:pPr>
            <w:r w:rsidRPr="00D65769">
              <w:rPr>
                <w:rFonts w:cs="Arial"/>
                <w:sz w:val="18"/>
                <w:szCs w:val="18"/>
              </w:rPr>
              <w:t>Comunicación Meet</w:t>
            </w:r>
          </w:p>
        </w:tc>
        <w:tc>
          <w:tcPr>
            <w:tcW w:w="575" w:type="pct"/>
            <w:vAlign w:val="center"/>
          </w:tcPr>
          <w:p w14:paraId="072ADBF5" w14:textId="77777777" w:rsidR="00E32BDD" w:rsidRPr="00D65769" w:rsidRDefault="00E32BDD" w:rsidP="00DB43CD">
            <w:pPr>
              <w:ind w:firstLine="0"/>
              <w:jc w:val="center"/>
              <w:rPr>
                <w:rFonts w:cs="Arial"/>
                <w:sz w:val="18"/>
                <w:szCs w:val="18"/>
              </w:rPr>
            </w:pPr>
            <w:r w:rsidRPr="00D65769">
              <w:rPr>
                <w:rFonts w:cs="Arial"/>
                <w:sz w:val="18"/>
                <w:szCs w:val="18"/>
              </w:rPr>
              <w:t>3,46</w:t>
            </w:r>
          </w:p>
        </w:tc>
        <w:tc>
          <w:tcPr>
            <w:tcW w:w="1499" w:type="pct"/>
            <w:vAlign w:val="center"/>
          </w:tcPr>
          <w:p w14:paraId="1244E853" w14:textId="77777777" w:rsidR="00E32BDD" w:rsidRPr="00D65769" w:rsidRDefault="00E32BDD" w:rsidP="00DB43CD">
            <w:pPr>
              <w:ind w:firstLine="0"/>
              <w:jc w:val="center"/>
              <w:rPr>
                <w:rFonts w:cs="Arial"/>
                <w:sz w:val="18"/>
                <w:szCs w:val="18"/>
              </w:rPr>
            </w:pPr>
            <w:r w:rsidRPr="00D65769">
              <w:rPr>
                <w:rFonts w:cs="Arial"/>
                <w:sz w:val="18"/>
                <w:szCs w:val="18"/>
              </w:rPr>
              <w:t>1,281</w:t>
            </w:r>
          </w:p>
        </w:tc>
        <w:tc>
          <w:tcPr>
            <w:tcW w:w="291" w:type="pct"/>
            <w:vAlign w:val="center"/>
          </w:tcPr>
          <w:p w14:paraId="789172F8"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715C3A61" w14:textId="77777777" w:rsidTr="00DB43CD">
        <w:trPr>
          <w:cantSplit/>
          <w:trHeight w:val="368"/>
        </w:trPr>
        <w:tc>
          <w:tcPr>
            <w:tcW w:w="2635" w:type="pct"/>
            <w:tcBorders>
              <w:bottom w:val="nil"/>
            </w:tcBorders>
            <w:vAlign w:val="center"/>
          </w:tcPr>
          <w:p w14:paraId="058B7493" w14:textId="77777777" w:rsidR="00E32BDD" w:rsidRPr="00D65769" w:rsidRDefault="00E32BDD" w:rsidP="00DB43CD">
            <w:pPr>
              <w:ind w:firstLine="0"/>
              <w:jc w:val="center"/>
              <w:rPr>
                <w:rFonts w:cs="Arial"/>
                <w:sz w:val="18"/>
                <w:szCs w:val="18"/>
              </w:rPr>
            </w:pPr>
            <w:r w:rsidRPr="00D65769">
              <w:rPr>
                <w:rFonts w:cs="Arial"/>
                <w:sz w:val="18"/>
                <w:szCs w:val="18"/>
              </w:rPr>
              <w:t>Comunicación Zoom</w:t>
            </w:r>
          </w:p>
        </w:tc>
        <w:tc>
          <w:tcPr>
            <w:tcW w:w="575" w:type="pct"/>
            <w:tcBorders>
              <w:bottom w:val="nil"/>
            </w:tcBorders>
            <w:vAlign w:val="center"/>
          </w:tcPr>
          <w:p w14:paraId="5203D1B1" w14:textId="77777777" w:rsidR="00E32BDD" w:rsidRPr="00D65769" w:rsidRDefault="00E32BDD" w:rsidP="00DB43CD">
            <w:pPr>
              <w:ind w:firstLine="0"/>
              <w:jc w:val="center"/>
              <w:rPr>
                <w:rFonts w:cs="Arial"/>
                <w:sz w:val="18"/>
                <w:szCs w:val="18"/>
              </w:rPr>
            </w:pPr>
            <w:r w:rsidRPr="00D65769">
              <w:rPr>
                <w:rFonts w:cs="Arial"/>
                <w:sz w:val="18"/>
                <w:szCs w:val="18"/>
              </w:rPr>
              <w:t>3,52</w:t>
            </w:r>
          </w:p>
        </w:tc>
        <w:tc>
          <w:tcPr>
            <w:tcW w:w="1499" w:type="pct"/>
            <w:tcBorders>
              <w:bottom w:val="nil"/>
            </w:tcBorders>
            <w:vAlign w:val="center"/>
          </w:tcPr>
          <w:p w14:paraId="7790462B" w14:textId="77777777" w:rsidR="00E32BDD" w:rsidRPr="00D65769" w:rsidRDefault="00E32BDD" w:rsidP="00DB43CD">
            <w:pPr>
              <w:ind w:firstLine="0"/>
              <w:jc w:val="center"/>
              <w:rPr>
                <w:rFonts w:cs="Arial"/>
                <w:sz w:val="18"/>
                <w:szCs w:val="18"/>
              </w:rPr>
            </w:pPr>
            <w:r w:rsidRPr="00D65769">
              <w:rPr>
                <w:rFonts w:cs="Arial"/>
                <w:sz w:val="18"/>
                <w:szCs w:val="18"/>
              </w:rPr>
              <w:t>1,310</w:t>
            </w:r>
          </w:p>
        </w:tc>
        <w:tc>
          <w:tcPr>
            <w:tcW w:w="291" w:type="pct"/>
            <w:tcBorders>
              <w:bottom w:val="nil"/>
            </w:tcBorders>
            <w:vAlign w:val="center"/>
          </w:tcPr>
          <w:p w14:paraId="74E0DBC6"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027C9FE2" w14:textId="77777777" w:rsidTr="00DB43CD">
        <w:trPr>
          <w:cantSplit/>
          <w:trHeight w:val="391"/>
        </w:trPr>
        <w:tc>
          <w:tcPr>
            <w:tcW w:w="2635" w:type="pct"/>
            <w:tcBorders>
              <w:top w:val="nil"/>
              <w:bottom w:val="single" w:sz="8" w:space="0" w:color="auto"/>
            </w:tcBorders>
            <w:vAlign w:val="center"/>
          </w:tcPr>
          <w:p w14:paraId="7A389A63" w14:textId="77777777" w:rsidR="00E32BDD" w:rsidRPr="00D65769" w:rsidRDefault="00E32BDD" w:rsidP="00DB43CD">
            <w:pPr>
              <w:ind w:firstLine="0"/>
              <w:jc w:val="center"/>
              <w:rPr>
                <w:rFonts w:cs="Arial"/>
                <w:sz w:val="18"/>
                <w:szCs w:val="18"/>
              </w:rPr>
            </w:pPr>
            <w:r w:rsidRPr="00D65769">
              <w:rPr>
                <w:rFonts w:cs="Arial"/>
                <w:sz w:val="18"/>
                <w:szCs w:val="18"/>
              </w:rPr>
              <w:t>Comunicación Teams</w:t>
            </w:r>
          </w:p>
        </w:tc>
        <w:tc>
          <w:tcPr>
            <w:tcW w:w="575" w:type="pct"/>
            <w:tcBorders>
              <w:top w:val="nil"/>
              <w:bottom w:val="single" w:sz="8" w:space="0" w:color="auto"/>
            </w:tcBorders>
            <w:vAlign w:val="center"/>
          </w:tcPr>
          <w:p w14:paraId="6887D19B" w14:textId="77777777" w:rsidR="00E32BDD" w:rsidRPr="00D65769" w:rsidRDefault="00E32BDD" w:rsidP="00DB43CD">
            <w:pPr>
              <w:ind w:firstLine="0"/>
              <w:jc w:val="center"/>
              <w:rPr>
                <w:rFonts w:cs="Arial"/>
                <w:sz w:val="18"/>
                <w:szCs w:val="18"/>
              </w:rPr>
            </w:pPr>
            <w:r w:rsidRPr="00D65769">
              <w:rPr>
                <w:rFonts w:cs="Arial"/>
                <w:sz w:val="18"/>
                <w:szCs w:val="18"/>
              </w:rPr>
              <w:t>3,49</w:t>
            </w:r>
          </w:p>
        </w:tc>
        <w:tc>
          <w:tcPr>
            <w:tcW w:w="1499" w:type="pct"/>
            <w:tcBorders>
              <w:top w:val="nil"/>
              <w:bottom w:val="single" w:sz="8" w:space="0" w:color="auto"/>
            </w:tcBorders>
            <w:vAlign w:val="center"/>
          </w:tcPr>
          <w:p w14:paraId="3D811B13" w14:textId="77777777" w:rsidR="00E32BDD" w:rsidRPr="00D65769" w:rsidRDefault="00E32BDD" w:rsidP="00DB43CD">
            <w:pPr>
              <w:ind w:firstLine="0"/>
              <w:jc w:val="center"/>
              <w:rPr>
                <w:rFonts w:cs="Arial"/>
                <w:sz w:val="18"/>
                <w:szCs w:val="18"/>
              </w:rPr>
            </w:pPr>
            <w:r w:rsidRPr="00D65769">
              <w:rPr>
                <w:rFonts w:cs="Arial"/>
                <w:sz w:val="18"/>
                <w:szCs w:val="18"/>
              </w:rPr>
              <w:t>1,365</w:t>
            </w:r>
          </w:p>
        </w:tc>
        <w:tc>
          <w:tcPr>
            <w:tcW w:w="291" w:type="pct"/>
            <w:tcBorders>
              <w:top w:val="nil"/>
              <w:bottom w:val="single" w:sz="8" w:space="0" w:color="auto"/>
            </w:tcBorders>
            <w:vAlign w:val="center"/>
          </w:tcPr>
          <w:p w14:paraId="1CF873BB" w14:textId="77777777" w:rsidR="00E32BDD" w:rsidRPr="00D65769" w:rsidRDefault="00E32BDD" w:rsidP="00DB43CD">
            <w:pPr>
              <w:ind w:firstLine="0"/>
              <w:jc w:val="center"/>
              <w:rPr>
                <w:rFonts w:cs="Arial"/>
                <w:sz w:val="18"/>
                <w:szCs w:val="18"/>
              </w:rPr>
            </w:pPr>
            <w:r w:rsidRPr="00D65769">
              <w:rPr>
                <w:rFonts w:cs="Arial"/>
                <w:sz w:val="18"/>
                <w:szCs w:val="18"/>
              </w:rPr>
              <w:t>98</w:t>
            </w:r>
          </w:p>
        </w:tc>
      </w:tr>
    </w:tbl>
    <w:p w14:paraId="020E5781" w14:textId="77777777" w:rsidR="00E32BDD" w:rsidRPr="00D65769" w:rsidRDefault="00E32BDD" w:rsidP="00E32BDD">
      <w:pPr>
        <w:spacing w:before="0" w:after="120" w:line="240" w:lineRule="auto"/>
        <w:ind w:firstLine="0"/>
        <w:jc w:val="both"/>
        <w:rPr>
          <w:rFonts w:cs="Arial"/>
          <w:sz w:val="20"/>
          <w:szCs w:val="20"/>
          <w:lang w:val="es-ES"/>
        </w:rPr>
      </w:pPr>
      <w:r w:rsidRPr="00D65769">
        <w:rPr>
          <w:sz w:val="20"/>
          <w:szCs w:val="20"/>
        </w:rPr>
        <w:t>Fuente: Se emplea el software SPSS para la obtención de la figura, IBM Corp. (2020).</w:t>
      </w:r>
    </w:p>
    <w:p w14:paraId="7B3F9E65" w14:textId="77777777" w:rsidR="00AA78FD" w:rsidRPr="00D65769" w:rsidRDefault="00AA78FD" w:rsidP="00E32BDD">
      <w:pPr>
        <w:spacing w:before="0" w:after="120" w:line="240" w:lineRule="auto"/>
        <w:ind w:firstLine="0"/>
        <w:jc w:val="both"/>
        <w:rPr>
          <w:rFonts w:eastAsia="Arial" w:cs="Arial"/>
          <w:b/>
          <w:bCs/>
          <w:sz w:val="22"/>
          <w:lang w:val="es-ES"/>
        </w:rPr>
      </w:pPr>
    </w:p>
    <w:p w14:paraId="52AC71CF" w14:textId="77777777" w:rsidR="00E32BDD" w:rsidRPr="00D65769" w:rsidRDefault="00E32BDD" w:rsidP="00E32BDD">
      <w:pPr>
        <w:spacing w:before="0" w:after="120" w:line="240" w:lineRule="auto"/>
        <w:ind w:firstLine="0"/>
        <w:jc w:val="both"/>
        <w:rPr>
          <w:rFonts w:eastAsia="Arial" w:cs="Arial"/>
          <w:b/>
          <w:bCs/>
          <w:sz w:val="22"/>
          <w:lang w:val="es-ES"/>
        </w:rPr>
      </w:pPr>
      <w:r w:rsidRPr="00D65769">
        <w:rPr>
          <w:rFonts w:eastAsia="Arial" w:cs="Arial"/>
          <w:b/>
          <w:bCs/>
          <w:sz w:val="22"/>
          <w:lang w:val="es-ES"/>
        </w:rPr>
        <w:lastRenderedPageBreak/>
        <w:t>Tabla 5. Fiabilidad α X2 Competencia Laboral Comunicación</w:t>
      </w:r>
    </w:p>
    <w:tbl>
      <w:tblPr>
        <w:tblpPr w:leftFromText="180" w:rightFromText="180" w:vertAnchor="text" w:horzAnchor="margin" w:tblpY="-39"/>
        <w:tblW w:w="5000" w:type="pct"/>
        <w:tblBorders>
          <w:top w:val="single" w:sz="8" w:space="0" w:color="152935"/>
        </w:tblBorders>
        <w:tblCellMar>
          <w:left w:w="0" w:type="dxa"/>
          <w:right w:w="0" w:type="dxa"/>
        </w:tblCellMar>
        <w:tblLook w:val="0000" w:firstRow="0" w:lastRow="0" w:firstColumn="0" w:lastColumn="0" w:noHBand="0" w:noVBand="0"/>
      </w:tblPr>
      <w:tblGrid>
        <w:gridCol w:w="3008"/>
        <w:gridCol w:w="3006"/>
        <w:gridCol w:w="3013"/>
      </w:tblGrid>
      <w:tr w:rsidR="00E32BDD" w:rsidRPr="00D65769" w14:paraId="32250AB6" w14:textId="77777777" w:rsidTr="00DB43CD">
        <w:trPr>
          <w:cantSplit/>
          <w:trHeight w:val="545"/>
        </w:trPr>
        <w:tc>
          <w:tcPr>
            <w:tcW w:w="1666" w:type="pct"/>
            <w:tcBorders>
              <w:top w:val="single" w:sz="8" w:space="0" w:color="152935"/>
              <w:bottom w:val="single" w:sz="8" w:space="0" w:color="152935"/>
            </w:tcBorders>
            <w:vAlign w:val="center"/>
          </w:tcPr>
          <w:p w14:paraId="3C9704C4" w14:textId="77777777" w:rsidR="00E32BDD" w:rsidRPr="00D65769" w:rsidRDefault="00E32BDD" w:rsidP="00DB43CD">
            <w:pPr>
              <w:ind w:firstLine="0"/>
              <w:jc w:val="center"/>
              <w:rPr>
                <w:rFonts w:cs="Arial"/>
                <w:sz w:val="18"/>
                <w:szCs w:val="18"/>
              </w:rPr>
            </w:pPr>
            <w:r w:rsidRPr="00D65769">
              <w:rPr>
                <w:rFonts w:cs="Arial"/>
                <w:sz w:val="18"/>
                <w:szCs w:val="18"/>
              </w:rPr>
              <w:t>Alfa de Cronbach</w:t>
            </w:r>
          </w:p>
        </w:tc>
        <w:tc>
          <w:tcPr>
            <w:tcW w:w="1665" w:type="pct"/>
            <w:tcBorders>
              <w:top w:val="single" w:sz="8" w:space="0" w:color="152935"/>
              <w:bottom w:val="single" w:sz="8" w:space="0" w:color="152935"/>
            </w:tcBorders>
            <w:vAlign w:val="center"/>
          </w:tcPr>
          <w:p w14:paraId="089EA2A1" w14:textId="77777777" w:rsidR="00E32BDD" w:rsidRPr="00D65769" w:rsidRDefault="00E32BDD" w:rsidP="00DB43CD">
            <w:pPr>
              <w:ind w:firstLine="0"/>
              <w:jc w:val="center"/>
              <w:rPr>
                <w:rFonts w:cs="Arial"/>
                <w:sz w:val="18"/>
                <w:szCs w:val="18"/>
              </w:rPr>
            </w:pPr>
            <w:r w:rsidRPr="00D65769">
              <w:rPr>
                <w:rFonts w:cs="Arial"/>
                <w:sz w:val="18"/>
                <w:szCs w:val="18"/>
              </w:rPr>
              <w:t>Alfa de Cronbach basada en elementos estandarizados</w:t>
            </w:r>
          </w:p>
        </w:tc>
        <w:tc>
          <w:tcPr>
            <w:tcW w:w="1670" w:type="pct"/>
            <w:tcBorders>
              <w:top w:val="single" w:sz="8" w:space="0" w:color="152935"/>
              <w:bottom w:val="single" w:sz="8" w:space="0" w:color="152935"/>
            </w:tcBorders>
            <w:vAlign w:val="center"/>
          </w:tcPr>
          <w:p w14:paraId="48D1C2A5" w14:textId="77777777" w:rsidR="00E32BDD" w:rsidRPr="00D65769" w:rsidRDefault="00E32BDD" w:rsidP="00DB43CD">
            <w:pPr>
              <w:ind w:firstLine="0"/>
              <w:jc w:val="center"/>
              <w:rPr>
                <w:rFonts w:cs="Arial"/>
                <w:sz w:val="18"/>
                <w:szCs w:val="18"/>
              </w:rPr>
            </w:pPr>
            <w:r w:rsidRPr="00D65769">
              <w:rPr>
                <w:rFonts w:cs="Arial"/>
                <w:sz w:val="18"/>
                <w:szCs w:val="18"/>
              </w:rPr>
              <w:t>N de elementos</w:t>
            </w:r>
          </w:p>
        </w:tc>
      </w:tr>
      <w:tr w:rsidR="00E32BDD" w:rsidRPr="00D65769" w14:paraId="465D88DA" w14:textId="77777777" w:rsidTr="00DB43CD">
        <w:trPr>
          <w:cantSplit/>
          <w:trHeight w:val="41"/>
        </w:trPr>
        <w:tc>
          <w:tcPr>
            <w:tcW w:w="1666" w:type="pct"/>
            <w:tcBorders>
              <w:top w:val="single" w:sz="8" w:space="0" w:color="152935"/>
              <w:bottom w:val="single" w:sz="8" w:space="0" w:color="152935"/>
            </w:tcBorders>
            <w:vAlign w:val="center"/>
          </w:tcPr>
          <w:p w14:paraId="5218A8A1" w14:textId="77777777" w:rsidR="00E32BDD" w:rsidRPr="00D65769" w:rsidRDefault="00E32BDD" w:rsidP="00DB43CD">
            <w:pPr>
              <w:ind w:firstLine="0"/>
              <w:jc w:val="center"/>
              <w:rPr>
                <w:rFonts w:cs="Arial"/>
                <w:sz w:val="18"/>
                <w:szCs w:val="18"/>
              </w:rPr>
            </w:pPr>
            <w:r w:rsidRPr="00D65769">
              <w:rPr>
                <w:rFonts w:cs="Arial"/>
                <w:sz w:val="18"/>
                <w:szCs w:val="18"/>
              </w:rPr>
              <w:t>,698</w:t>
            </w:r>
          </w:p>
        </w:tc>
        <w:tc>
          <w:tcPr>
            <w:tcW w:w="1665" w:type="pct"/>
            <w:tcBorders>
              <w:top w:val="single" w:sz="8" w:space="0" w:color="152935"/>
              <w:bottom w:val="single" w:sz="8" w:space="0" w:color="152935"/>
            </w:tcBorders>
            <w:vAlign w:val="center"/>
          </w:tcPr>
          <w:p w14:paraId="170A1164" w14:textId="77777777" w:rsidR="00E32BDD" w:rsidRPr="00D65769" w:rsidRDefault="00E32BDD" w:rsidP="00DB43CD">
            <w:pPr>
              <w:ind w:firstLine="0"/>
              <w:jc w:val="center"/>
              <w:rPr>
                <w:rFonts w:cs="Arial"/>
                <w:sz w:val="18"/>
                <w:szCs w:val="18"/>
              </w:rPr>
            </w:pPr>
            <w:r w:rsidRPr="00D65769">
              <w:rPr>
                <w:rFonts w:cs="Arial"/>
                <w:sz w:val="18"/>
                <w:szCs w:val="18"/>
              </w:rPr>
              <w:t>,698</w:t>
            </w:r>
          </w:p>
        </w:tc>
        <w:tc>
          <w:tcPr>
            <w:tcW w:w="1670" w:type="pct"/>
            <w:tcBorders>
              <w:top w:val="single" w:sz="8" w:space="0" w:color="152935"/>
              <w:bottom w:val="single" w:sz="8" w:space="0" w:color="152935"/>
            </w:tcBorders>
            <w:vAlign w:val="center"/>
          </w:tcPr>
          <w:p w14:paraId="7849E831" w14:textId="77777777" w:rsidR="00E32BDD" w:rsidRPr="00D65769" w:rsidRDefault="00E32BDD" w:rsidP="00DB43CD">
            <w:pPr>
              <w:ind w:firstLine="0"/>
              <w:jc w:val="center"/>
              <w:rPr>
                <w:rFonts w:cs="Arial"/>
                <w:sz w:val="18"/>
                <w:szCs w:val="18"/>
              </w:rPr>
            </w:pPr>
            <w:r w:rsidRPr="00D65769">
              <w:rPr>
                <w:rFonts w:cs="Arial"/>
                <w:sz w:val="18"/>
                <w:szCs w:val="18"/>
              </w:rPr>
              <w:t>6</w:t>
            </w:r>
          </w:p>
        </w:tc>
      </w:tr>
    </w:tbl>
    <w:p w14:paraId="0D57E026" w14:textId="77777777" w:rsidR="00E32BDD" w:rsidRPr="00D65769" w:rsidRDefault="00E32BDD" w:rsidP="00E32BDD">
      <w:pPr>
        <w:spacing w:before="0" w:after="120" w:line="240" w:lineRule="auto"/>
        <w:ind w:firstLine="0"/>
        <w:jc w:val="both"/>
        <w:rPr>
          <w:rFonts w:cs="Arial"/>
          <w:sz w:val="20"/>
          <w:szCs w:val="20"/>
          <w:lang w:val="es-ES"/>
        </w:rPr>
      </w:pPr>
      <w:r w:rsidRPr="00D65769">
        <w:rPr>
          <w:sz w:val="20"/>
          <w:szCs w:val="20"/>
        </w:rPr>
        <w:t>Fuente: Se emplea el software SPSS para la obtención de la figura, IBM Corp. (2020).</w:t>
      </w:r>
    </w:p>
    <w:p w14:paraId="7F3EDA2F" w14:textId="77777777" w:rsidR="00E32BDD" w:rsidRPr="00D65769" w:rsidRDefault="00E32BDD" w:rsidP="00E32BDD">
      <w:pPr>
        <w:spacing w:before="0" w:after="120" w:line="240" w:lineRule="auto"/>
        <w:jc w:val="both"/>
        <w:rPr>
          <w:rFonts w:cs="Arial"/>
          <w:szCs w:val="24"/>
          <w:lang w:val="es-ES"/>
        </w:rPr>
      </w:pPr>
    </w:p>
    <w:p w14:paraId="294528BF" w14:textId="77777777" w:rsidR="00E32BDD" w:rsidRPr="00D65769" w:rsidRDefault="00E32BDD" w:rsidP="00E32BDD">
      <w:pPr>
        <w:spacing w:before="0" w:after="120" w:line="240" w:lineRule="auto"/>
        <w:jc w:val="both"/>
        <w:rPr>
          <w:rFonts w:cs="Arial"/>
          <w:szCs w:val="24"/>
          <w:lang w:val="es-ES"/>
        </w:rPr>
      </w:pPr>
      <w:r w:rsidRPr="00D65769">
        <w:rPr>
          <w:rFonts w:cs="Arial"/>
          <w:szCs w:val="24"/>
          <w:lang w:val="es-ES"/>
        </w:rPr>
        <w:t>La tabla 6 muestra los resultados de validación obtenidos de los principales sistemas de gestión que los estudiantes utilizan para la colaboración, alimentación de datos dentro del sistema y compartimento de información generada por las diferentes áreas de la empresa con relación a la variable X3 competencias laborales tecnológicas en el uso de las ERP de Colaboración; en tanto que la tabla 7 muestra la fiabilidad del constructo:</w:t>
      </w:r>
    </w:p>
    <w:p w14:paraId="5D3901F9" w14:textId="77777777" w:rsidR="00E32BDD" w:rsidRPr="00D65769" w:rsidRDefault="00E32BDD" w:rsidP="00E32BDD">
      <w:pPr>
        <w:spacing w:before="0" w:after="120" w:line="240" w:lineRule="auto"/>
        <w:jc w:val="both"/>
        <w:rPr>
          <w:rFonts w:cs="Arial"/>
          <w:szCs w:val="24"/>
          <w:lang w:val="es-ES"/>
        </w:rPr>
      </w:pPr>
    </w:p>
    <w:p w14:paraId="6F0D9E72" w14:textId="77777777" w:rsidR="00E32BDD" w:rsidRPr="00D65769" w:rsidRDefault="00E32BDD" w:rsidP="00E32BDD">
      <w:pPr>
        <w:spacing w:before="0" w:after="120" w:line="240" w:lineRule="auto"/>
        <w:ind w:firstLine="0"/>
        <w:jc w:val="both"/>
        <w:rPr>
          <w:rFonts w:eastAsia="Arial" w:cs="Arial"/>
          <w:b/>
          <w:bCs/>
          <w:sz w:val="22"/>
          <w:lang w:val="es-ES"/>
        </w:rPr>
      </w:pPr>
      <w:r w:rsidRPr="00D65769">
        <w:rPr>
          <w:rFonts w:eastAsia="Arial" w:cs="Arial"/>
          <w:b/>
          <w:bCs/>
          <w:sz w:val="22"/>
          <w:lang w:val="es-ES"/>
        </w:rPr>
        <w:t>Tabla 6. Validación α X3 Competencia Laboral Colaboración</w:t>
      </w:r>
    </w:p>
    <w:tbl>
      <w:tblPr>
        <w:tblpPr w:leftFromText="141" w:rightFromText="141" w:vertAnchor="text" w:horzAnchor="margin" w:tblpY="45"/>
        <w:tblW w:w="5000" w:type="pct"/>
        <w:tblCellMar>
          <w:left w:w="0" w:type="dxa"/>
          <w:right w:w="0" w:type="dxa"/>
        </w:tblCellMar>
        <w:tblLook w:val="0000" w:firstRow="0" w:lastRow="0" w:firstColumn="0" w:lastColumn="0" w:noHBand="0" w:noVBand="0"/>
      </w:tblPr>
      <w:tblGrid>
        <w:gridCol w:w="4768"/>
        <w:gridCol w:w="1036"/>
        <w:gridCol w:w="2699"/>
        <w:gridCol w:w="524"/>
      </w:tblGrid>
      <w:tr w:rsidR="00E32BDD" w:rsidRPr="00D65769" w14:paraId="32E7828C" w14:textId="77777777" w:rsidTr="00DB43CD">
        <w:trPr>
          <w:cantSplit/>
          <w:trHeight w:val="260"/>
        </w:trPr>
        <w:tc>
          <w:tcPr>
            <w:tcW w:w="2641" w:type="pct"/>
            <w:tcBorders>
              <w:top w:val="single" w:sz="8" w:space="0" w:color="auto"/>
              <w:bottom w:val="single" w:sz="8" w:space="0" w:color="auto"/>
            </w:tcBorders>
            <w:vAlign w:val="center"/>
          </w:tcPr>
          <w:p w14:paraId="78847851" w14:textId="77777777" w:rsidR="00E32BDD" w:rsidRPr="00D65769" w:rsidRDefault="00E32BDD" w:rsidP="00DB43CD">
            <w:pPr>
              <w:ind w:firstLine="0"/>
              <w:jc w:val="center"/>
              <w:rPr>
                <w:rFonts w:cs="Arial"/>
                <w:sz w:val="18"/>
                <w:szCs w:val="18"/>
              </w:rPr>
            </w:pPr>
          </w:p>
        </w:tc>
        <w:tc>
          <w:tcPr>
            <w:tcW w:w="574" w:type="pct"/>
            <w:tcBorders>
              <w:top w:val="single" w:sz="8" w:space="0" w:color="auto"/>
              <w:bottom w:val="single" w:sz="8" w:space="0" w:color="auto"/>
            </w:tcBorders>
            <w:vAlign w:val="center"/>
          </w:tcPr>
          <w:p w14:paraId="0D08B3D7" w14:textId="77777777" w:rsidR="00E32BDD" w:rsidRPr="00D65769" w:rsidRDefault="00E32BDD" w:rsidP="00DB43CD">
            <w:pPr>
              <w:ind w:left="60" w:right="60" w:firstLine="0"/>
              <w:jc w:val="center"/>
              <w:rPr>
                <w:rFonts w:cs="Arial"/>
                <w:sz w:val="18"/>
                <w:szCs w:val="18"/>
              </w:rPr>
            </w:pPr>
            <w:r w:rsidRPr="00D65769">
              <w:rPr>
                <w:rFonts w:cs="Arial"/>
                <w:sz w:val="18"/>
                <w:szCs w:val="18"/>
              </w:rPr>
              <w:t>Media</w:t>
            </w:r>
          </w:p>
        </w:tc>
        <w:tc>
          <w:tcPr>
            <w:tcW w:w="1495" w:type="pct"/>
            <w:tcBorders>
              <w:top w:val="single" w:sz="8" w:space="0" w:color="auto"/>
              <w:bottom w:val="single" w:sz="8" w:space="0" w:color="auto"/>
            </w:tcBorders>
            <w:vAlign w:val="center"/>
          </w:tcPr>
          <w:p w14:paraId="21E7EEB0" w14:textId="77777777" w:rsidR="00E32BDD" w:rsidRPr="00D65769" w:rsidRDefault="00E32BDD" w:rsidP="00DB43CD">
            <w:pPr>
              <w:ind w:left="60" w:right="60" w:firstLine="0"/>
              <w:jc w:val="center"/>
              <w:rPr>
                <w:rFonts w:cs="Arial"/>
                <w:sz w:val="18"/>
                <w:szCs w:val="18"/>
              </w:rPr>
            </w:pPr>
            <w:r w:rsidRPr="00D65769">
              <w:rPr>
                <w:rFonts w:cs="Arial"/>
                <w:sz w:val="18"/>
                <w:szCs w:val="18"/>
              </w:rPr>
              <w:t>Desviación estándar</w:t>
            </w:r>
          </w:p>
        </w:tc>
        <w:tc>
          <w:tcPr>
            <w:tcW w:w="290" w:type="pct"/>
            <w:tcBorders>
              <w:top w:val="single" w:sz="8" w:space="0" w:color="auto"/>
              <w:bottom w:val="single" w:sz="8" w:space="0" w:color="auto"/>
            </w:tcBorders>
            <w:vAlign w:val="center"/>
          </w:tcPr>
          <w:p w14:paraId="59BC9686" w14:textId="77777777" w:rsidR="00E32BDD" w:rsidRPr="00D65769" w:rsidRDefault="00E32BDD" w:rsidP="00DB43CD">
            <w:pPr>
              <w:ind w:left="60" w:right="60" w:firstLine="0"/>
              <w:jc w:val="center"/>
              <w:rPr>
                <w:rFonts w:cs="Arial"/>
                <w:sz w:val="18"/>
                <w:szCs w:val="18"/>
              </w:rPr>
            </w:pPr>
            <w:r w:rsidRPr="00D65769">
              <w:rPr>
                <w:rFonts w:cs="Arial"/>
                <w:sz w:val="18"/>
                <w:szCs w:val="18"/>
              </w:rPr>
              <w:t>N</w:t>
            </w:r>
          </w:p>
        </w:tc>
      </w:tr>
      <w:tr w:rsidR="00E32BDD" w:rsidRPr="00D65769" w14:paraId="0C6A5885" w14:textId="77777777" w:rsidTr="00DB43CD">
        <w:trPr>
          <w:cantSplit/>
          <w:trHeight w:val="311"/>
        </w:trPr>
        <w:tc>
          <w:tcPr>
            <w:tcW w:w="2641" w:type="pct"/>
            <w:tcBorders>
              <w:top w:val="single" w:sz="8" w:space="0" w:color="auto"/>
            </w:tcBorders>
            <w:vAlign w:val="center"/>
          </w:tcPr>
          <w:p w14:paraId="768815F7" w14:textId="77777777" w:rsidR="00E32BDD" w:rsidRPr="00D65769" w:rsidRDefault="00E32BDD" w:rsidP="00DB43CD">
            <w:pPr>
              <w:ind w:firstLine="0"/>
              <w:jc w:val="center"/>
              <w:rPr>
                <w:rFonts w:cs="Arial"/>
                <w:sz w:val="18"/>
                <w:szCs w:val="18"/>
              </w:rPr>
            </w:pPr>
            <w:r w:rsidRPr="00D65769">
              <w:rPr>
                <w:rFonts w:cs="Arial"/>
                <w:sz w:val="18"/>
                <w:szCs w:val="18"/>
              </w:rPr>
              <w:t>Colaboración Google Drive</w:t>
            </w:r>
          </w:p>
        </w:tc>
        <w:tc>
          <w:tcPr>
            <w:tcW w:w="574" w:type="pct"/>
            <w:tcBorders>
              <w:top w:val="single" w:sz="8" w:space="0" w:color="auto"/>
            </w:tcBorders>
            <w:vAlign w:val="center"/>
          </w:tcPr>
          <w:p w14:paraId="5DBF8E27" w14:textId="77777777" w:rsidR="00E32BDD" w:rsidRPr="00D65769" w:rsidRDefault="00E32BDD" w:rsidP="00DB43CD">
            <w:pPr>
              <w:ind w:firstLine="0"/>
              <w:jc w:val="center"/>
              <w:rPr>
                <w:rFonts w:cs="Arial"/>
                <w:sz w:val="18"/>
                <w:szCs w:val="18"/>
              </w:rPr>
            </w:pPr>
            <w:r w:rsidRPr="00D65769">
              <w:rPr>
                <w:rFonts w:cs="Arial"/>
                <w:sz w:val="18"/>
                <w:szCs w:val="18"/>
              </w:rPr>
              <w:t>3,60</w:t>
            </w:r>
          </w:p>
        </w:tc>
        <w:tc>
          <w:tcPr>
            <w:tcW w:w="1495" w:type="pct"/>
            <w:tcBorders>
              <w:top w:val="single" w:sz="8" w:space="0" w:color="auto"/>
            </w:tcBorders>
            <w:vAlign w:val="center"/>
          </w:tcPr>
          <w:p w14:paraId="18BD5DE4" w14:textId="77777777" w:rsidR="00E32BDD" w:rsidRPr="00D65769" w:rsidRDefault="00E32BDD" w:rsidP="00DB43CD">
            <w:pPr>
              <w:ind w:firstLine="0"/>
              <w:jc w:val="center"/>
              <w:rPr>
                <w:rFonts w:cs="Arial"/>
                <w:sz w:val="18"/>
                <w:szCs w:val="18"/>
              </w:rPr>
            </w:pPr>
            <w:r w:rsidRPr="00D65769">
              <w:rPr>
                <w:rFonts w:cs="Arial"/>
                <w:sz w:val="18"/>
                <w:szCs w:val="18"/>
              </w:rPr>
              <w:t>1,311</w:t>
            </w:r>
          </w:p>
        </w:tc>
        <w:tc>
          <w:tcPr>
            <w:tcW w:w="290" w:type="pct"/>
            <w:tcBorders>
              <w:top w:val="single" w:sz="8" w:space="0" w:color="auto"/>
            </w:tcBorders>
            <w:vAlign w:val="center"/>
          </w:tcPr>
          <w:p w14:paraId="33C7A0A3"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3B90F11E" w14:textId="77777777" w:rsidTr="00DB43CD">
        <w:trPr>
          <w:cantSplit/>
          <w:trHeight w:val="324"/>
        </w:trPr>
        <w:tc>
          <w:tcPr>
            <w:tcW w:w="2641" w:type="pct"/>
            <w:vAlign w:val="center"/>
          </w:tcPr>
          <w:p w14:paraId="66D2AED8" w14:textId="77777777" w:rsidR="00E32BDD" w:rsidRPr="00D65769" w:rsidRDefault="00E32BDD" w:rsidP="00DB43CD">
            <w:pPr>
              <w:ind w:firstLine="0"/>
              <w:jc w:val="center"/>
              <w:rPr>
                <w:rFonts w:cs="Arial"/>
                <w:sz w:val="18"/>
                <w:szCs w:val="18"/>
              </w:rPr>
            </w:pPr>
            <w:r w:rsidRPr="00D65769">
              <w:rPr>
                <w:rFonts w:cs="Arial"/>
                <w:sz w:val="18"/>
                <w:szCs w:val="18"/>
              </w:rPr>
              <w:t>Colaboración Microsoft Office</w:t>
            </w:r>
          </w:p>
        </w:tc>
        <w:tc>
          <w:tcPr>
            <w:tcW w:w="574" w:type="pct"/>
            <w:vAlign w:val="center"/>
          </w:tcPr>
          <w:p w14:paraId="3B8A8E14" w14:textId="77777777" w:rsidR="00E32BDD" w:rsidRPr="00D65769" w:rsidRDefault="00E32BDD" w:rsidP="00DB43CD">
            <w:pPr>
              <w:ind w:firstLine="0"/>
              <w:jc w:val="center"/>
              <w:rPr>
                <w:rFonts w:cs="Arial"/>
                <w:sz w:val="18"/>
                <w:szCs w:val="18"/>
              </w:rPr>
            </w:pPr>
            <w:r w:rsidRPr="00D65769">
              <w:rPr>
                <w:rFonts w:cs="Arial"/>
                <w:sz w:val="18"/>
                <w:szCs w:val="18"/>
              </w:rPr>
              <w:t>3,49</w:t>
            </w:r>
          </w:p>
        </w:tc>
        <w:tc>
          <w:tcPr>
            <w:tcW w:w="1495" w:type="pct"/>
            <w:vAlign w:val="center"/>
          </w:tcPr>
          <w:p w14:paraId="4D796789" w14:textId="77777777" w:rsidR="00E32BDD" w:rsidRPr="00D65769" w:rsidRDefault="00E32BDD" w:rsidP="00DB43CD">
            <w:pPr>
              <w:ind w:firstLine="0"/>
              <w:jc w:val="center"/>
              <w:rPr>
                <w:rFonts w:cs="Arial"/>
                <w:sz w:val="18"/>
                <w:szCs w:val="18"/>
              </w:rPr>
            </w:pPr>
            <w:r w:rsidRPr="00D65769">
              <w:rPr>
                <w:rFonts w:cs="Arial"/>
                <w:sz w:val="18"/>
                <w:szCs w:val="18"/>
              </w:rPr>
              <w:t>1,286</w:t>
            </w:r>
          </w:p>
        </w:tc>
        <w:tc>
          <w:tcPr>
            <w:tcW w:w="290" w:type="pct"/>
            <w:vAlign w:val="center"/>
          </w:tcPr>
          <w:p w14:paraId="4585DD8B"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71806662" w14:textId="77777777" w:rsidTr="00DB43CD">
        <w:trPr>
          <w:cantSplit/>
          <w:trHeight w:val="311"/>
        </w:trPr>
        <w:tc>
          <w:tcPr>
            <w:tcW w:w="2641" w:type="pct"/>
            <w:vAlign w:val="center"/>
          </w:tcPr>
          <w:p w14:paraId="427EDAA6" w14:textId="77777777" w:rsidR="00E32BDD" w:rsidRPr="00D65769" w:rsidRDefault="00E32BDD" w:rsidP="00DB43CD">
            <w:pPr>
              <w:ind w:firstLine="0"/>
              <w:jc w:val="center"/>
              <w:rPr>
                <w:rFonts w:cs="Arial"/>
                <w:sz w:val="18"/>
                <w:szCs w:val="18"/>
              </w:rPr>
            </w:pPr>
            <w:r w:rsidRPr="00D65769">
              <w:rPr>
                <w:rFonts w:cs="Arial"/>
                <w:sz w:val="18"/>
                <w:szCs w:val="18"/>
              </w:rPr>
              <w:t>Colaboración Microsoft Teams</w:t>
            </w:r>
          </w:p>
        </w:tc>
        <w:tc>
          <w:tcPr>
            <w:tcW w:w="574" w:type="pct"/>
            <w:vAlign w:val="center"/>
          </w:tcPr>
          <w:p w14:paraId="1796E87A" w14:textId="77777777" w:rsidR="00E32BDD" w:rsidRPr="00D65769" w:rsidRDefault="00E32BDD" w:rsidP="00DB43CD">
            <w:pPr>
              <w:ind w:firstLine="0"/>
              <w:jc w:val="center"/>
              <w:rPr>
                <w:rFonts w:cs="Arial"/>
                <w:sz w:val="18"/>
                <w:szCs w:val="18"/>
              </w:rPr>
            </w:pPr>
            <w:r w:rsidRPr="00D65769">
              <w:rPr>
                <w:rFonts w:cs="Arial"/>
                <w:sz w:val="18"/>
                <w:szCs w:val="18"/>
              </w:rPr>
              <w:t>3,52</w:t>
            </w:r>
          </w:p>
        </w:tc>
        <w:tc>
          <w:tcPr>
            <w:tcW w:w="1495" w:type="pct"/>
            <w:vAlign w:val="center"/>
          </w:tcPr>
          <w:p w14:paraId="13613F74" w14:textId="77777777" w:rsidR="00E32BDD" w:rsidRPr="00D65769" w:rsidRDefault="00E32BDD" w:rsidP="00DB43CD">
            <w:pPr>
              <w:ind w:firstLine="0"/>
              <w:jc w:val="center"/>
              <w:rPr>
                <w:rFonts w:cs="Arial"/>
                <w:sz w:val="18"/>
                <w:szCs w:val="18"/>
              </w:rPr>
            </w:pPr>
            <w:r w:rsidRPr="00D65769">
              <w:rPr>
                <w:rFonts w:cs="Arial"/>
                <w:sz w:val="18"/>
                <w:szCs w:val="18"/>
              </w:rPr>
              <w:t>1,324</w:t>
            </w:r>
          </w:p>
        </w:tc>
        <w:tc>
          <w:tcPr>
            <w:tcW w:w="290" w:type="pct"/>
            <w:vAlign w:val="center"/>
          </w:tcPr>
          <w:p w14:paraId="14CC0249"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0BE22402" w14:textId="77777777" w:rsidTr="00DB43CD">
        <w:trPr>
          <w:cantSplit/>
          <w:trHeight w:val="311"/>
        </w:trPr>
        <w:tc>
          <w:tcPr>
            <w:tcW w:w="2641" w:type="pct"/>
            <w:vAlign w:val="center"/>
          </w:tcPr>
          <w:p w14:paraId="65E4C2D2" w14:textId="77777777" w:rsidR="00E32BDD" w:rsidRPr="00D65769" w:rsidRDefault="00E32BDD" w:rsidP="00DB43CD">
            <w:pPr>
              <w:ind w:firstLine="0"/>
              <w:jc w:val="center"/>
              <w:rPr>
                <w:rFonts w:cs="Arial"/>
                <w:sz w:val="18"/>
                <w:szCs w:val="18"/>
              </w:rPr>
            </w:pPr>
            <w:r w:rsidRPr="00D65769">
              <w:rPr>
                <w:rFonts w:cs="Arial"/>
                <w:sz w:val="18"/>
                <w:szCs w:val="18"/>
              </w:rPr>
              <w:t>Colaboración Simulador Finan/Guberna</w:t>
            </w:r>
          </w:p>
        </w:tc>
        <w:tc>
          <w:tcPr>
            <w:tcW w:w="574" w:type="pct"/>
            <w:vAlign w:val="center"/>
          </w:tcPr>
          <w:p w14:paraId="1412F0FF" w14:textId="77777777" w:rsidR="00E32BDD" w:rsidRPr="00D65769" w:rsidRDefault="00E32BDD" w:rsidP="00DB43CD">
            <w:pPr>
              <w:ind w:firstLine="0"/>
              <w:jc w:val="center"/>
              <w:rPr>
                <w:rFonts w:cs="Arial"/>
                <w:sz w:val="18"/>
                <w:szCs w:val="18"/>
              </w:rPr>
            </w:pPr>
            <w:r w:rsidRPr="00D65769">
              <w:rPr>
                <w:rFonts w:cs="Arial"/>
                <w:sz w:val="18"/>
                <w:szCs w:val="18"/>
              </w:rPr>
              <w:t>3,48</w:t>
            </w:r>
          </w:p>
        </w:tc>
        <w:tc>
          <w:tcPr>
            <w:tcW w:w="1495" w:type="pct"/>
            <w:vAlign w:val="center"/>
          </w:tcPr>
          <w:p w14:paraId="35B42008" w14:textId="77777777" w:rsidR="00E32BDD" w:rsidRPr="00D65769" w:rsidRDefault="00E32BDD" w:rsidP="00DB43CD">
            <w:pPr>
              <w:ind w:firstLine="0"/>
              <w:jc w:val="center"/>
              <w:rPr>
                <w:rFonts w:cs="Arial"/>
                <w:sz w:val="18"/>
                <w:szCs w:val="18"/>
              </w:rPr>
            </w:pPr>
            <w:r w:rsidRPr="00D65769">
              <w:rPr>
                <w:rFonts w:cs="Arial"/>
                <w:sz w:val="18"/>
                <w:szCs w:val="18"/>
              </w:rPr>
              <w:t>1,333</w:t>
            </w:r>
          </w:p>
        </w:tc>
        <w:tc>
          <w:tcPr>
            <w:tcW w:w="290" w:type="pct"/>
            <w:vAlign w:val="center"/>
          </w:tcPr>
          <w:p w14:paraId="5A3DB1FD"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0FA8757F" w14:textId="77777777" w:rsidTr="00DB43CD">
        <w:trPr>
          <w:cantSplit/>
          <w:trHeight w:val="324"/>
        </w:trPr>
        <w:tc>
          <w:tcPr>
            <w:tcW w:w="2641" w:type="pct"/>
            <w:vAlign w:val="center"/>
          </w:tcPr>
          <w:p w14:paraId="7D8C262F" w14:textId="77777777" w:rsidR="00E32BDD" w:rsidRPr="00D65769" w:rsidRDefault="00E32BDD" w:rsidP="00DB43CD">
            <w:pPr>
              <w:ind w:firstLine="0"/>
              <w:jc w:val="center"/>
              <w:rPr>
                <w:rFonts w:cs="Arial"/>
                <w:sz w:val="18"/>
                <w:szCs w:val="18"/>
              </w:rPr>
            </w:pPr>
            <w:r w:rsidRPr="00D65769">
              <w:rPr>
                <w:rFonts w:cs="Arial"/>
                <w:sz w:val="18"/>
                <w:szCs w:val="18"/>
              </w:rPr>
              <w:t>Colaboración Google Workspace</w:t>
            </w:r>
          </w:p>
        </w:tc>
        <w:tc>
          <w:tcPr>
            <w:tcW w:w="574" w:type="pct"/>
            <w:vAlign w:val="center"/>
          </w:tcPr>
          <w:p w14:paraId="04A1C187" w14:textId="77777777" w:rsidR="00E32BDD" w:rsidRPr="00D65769" w:rsidRDefault="00E32BDD" w:rsidP="00DB43CD">
            <w:pPr>
              <w:ind w:firstLine="0"/>
              <w:jc w:val="center"/>
              <w:rPr>
                <w:rFonts w:cs="Arial"/>
                <w:sz w:val="18"/>
                <w:szCs w:val="18"/>
              </w:rPr>
            </w:pPr>
            <w:r w:rsidRPr="00D65769">
              <w:rPr>
                <w:rFonts w:cs="Arial"/>
                <w:sz w:val="18"/>
                <w:szCs w:val="18"/>
              </w:rPr>
              <w:t>3,53</w:t>
            </w:r>
          </w:p>
        </w:tc>
        <w:tc>
          <w:tcPr>
            <w:tcW w:w="1495" w:type="pct"/>
            <w:vAlign w:val="center"/>
          </w:tcPr>
          <w:p w14:paraId="4C8A139C" w14:textId="77777777" w:rsidR="00E32BDD" w:rsidRPr="00D65769" w:rsidRDefault="00E32BDD" w:rsidP="00DB43CD">
            <w:pPr>
              <w:ind w:firstLine="0"/>
              <w:jc w:val="center"/>
              <w:rPr>
                <w:rFonts w:cs="Arial"/>
                <w:sz w:val="18"/>
                <w:szCs w:val="18"/>
              </w:rPr>
            </w:pPr>
            <w:r w:rsidRPr="00D65769">
              <w:rPr>
                <w:rFonts w:cs="Arial"/>
                <w:sz w:val="18"/>
                <w:szCs w:val="18"/>
              </w:rPr>
              <w:t>1,271</w:t>
            </w:r>
          </w:p>
        </w:tc>
        <w:tc>
          <w:tcPr>
            <w:tcW w:w="290" w:type="pct"/>
            <w:vAlign w:val="center"/>
          </w:tcPr>
          <w:p w14:paraId="681F3105"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74EE1E02" w14:textId="77777777" w:rsidTr="00DB43CD">
        <w:trPr>
          <w:cantSplit/>
          <w:trHeight w:val="462"/>
        </w:trPr>
        <w:tc>
          <w:tcPr>
            <w:tcW w:w="2641" w:type="pct"/>
            <w:tcBorders>
              <w:bottom w:val="single" w:sz="8" w:space="0" w:color="auto"/>
            </w:tcBorders>
            <w:vAlign w:val="center"/>
          </w:tcPr>
          <w:p w14:paraId="4CB03319" w14:textId="77777777" w:rsidR="00E32BDD" w:rsidRPr="00D65769" w:rsidRDefault="00E32BDD" w:rsidP="00DB43CD">
            <w:pPr>
              <w:ind w:firstLine="0"/>
              <w:jc w:val="center"/>
              <w:rPr>
                <w:rFonts w:cs="Arial"/>
                <w:sz w:val="18"/>
                <w:szCs w:val="18"/>
              </w:rPr>
            </w:pPr>
            <w:r w:rsidRPr="00D65769">
              <w:rPr>
                <w:rFonts w:cs="Arial"/>
                <w:sz w:val="18"/>
                <w:szCs w:val="18"/>
              </w:rPr>
              <w:t>Colaboración Google Calendar</w:t>
            </w:r>
          </w:p>
        </w:tc>
        <w:tc>
          <w:tcPr>
            <w:tcW w:w="574" w:type="pct"/>
            <w:tcBorders>
              <w:bottom w:val="single" w:sz="8" w:space="0" w:color="auto"/>
            </w:tcBorders>
            <w:vAlign w:val="center"/>
          </w:tcPr>
          <w:p w14:paraId="1EA51522" w14:textId="77777777" w:rsidR="00E32BDD" w:rsidRPr="00D65769" w:rsidRDefault="00E32BDD" w:rsidP="00DB43CD">
            <w:pPr>
              <w:ind w:firstLine="0"/>
              <w:jc w:val="center"/>
              <w:rPr>
                <w:rFonts w:cs="Arial"/>
                <w:sz w:val="18"/>
                <w:szCs w:val="18"/>
              </w:rPr>
            </w:pPr>
            <w:r w:rsidRPr="00D65769">
              <w:rPr>
                <w:rFonts w:cs="Arial"/>
                <w:sz w:val="18"/>
                <w:szCs w:val="18"/>
              </w:rPr>
              <w:t>3,69</w:t>
            </w:r>
          </w:p>
        </w:tc>
        <w:tc>
          <w:tcPr>
            <w:tcW w:w="1495" w:type="pct"/>
            <w:tcBorders>
              <w:bottom w:val="single" w:sz="8" w:space="0" w:color="auto"/>
            </w:tcBorders>
            <w:vAlign w:val="center"/>
          </w:tcPr>
          <w:p w14:paraId="3E288508" w14:textId="77777777" w:rsidR="00E32BDD" w:rsidRPr="00D65769" w:rsidRDefault="00E32BDD" w:rsidP="00DB43CD">
            <w:pPr>
              <w:ind w:firstLine="0"/>
              <w:jc w:val="center"/>
              <w:rPr>
                <w:rFonts w:cs="Arial"/>
                <w:sz w:val="18"/>
                <w:szCs w:val="18"/>
              </w:rPr>
            </w:pPr>
            <w:r w:rsidRPr="00D65769">
              <w:rPr>
                <w:rFonts w:cs="Arial"/>
                <w:sz w:val="18"/>
                <w:szCs w:val="18"/>
              </w:rPr>
              <w:t>1,310</w:t>
            </w:r>
          </w:p>
        </w:tc>
        <w:tc>
          <w:tcPr>
            <w:tcW w:w="290" w:type="pct"/>
            <w:tcBorders>
              <w:bottom w:val="single" w:sz="8" w:space="0" w:color="auto"/>
            </w:tcBorders>
            <w:vAlign w:val="center"/>
          </w:tcPr>
          <w:p w14:paraId="338448EB" w14:textId="77777777" w:rsidR="00E32BDD" w:rsidRPr="00D65769" w:rsidRDefault="00E32BDD" w:rsidP="00DB43CD">
            <w:pPr>
              <w:ind w:firstLine="0"/>
              <w:jc w:val="center"/>
              <w:rPr>
                <w:rFonts w:cs="Arial"/>
                <w:sz w:val="18"/>
                <w:szCs w:val="18"/>
              </w:rPr>
            </w:pPr>
            <w:r w:rsidRPr="00D65769">
              <w:rPr>
                <w:rFonts w:cs="Arial"/>
                <w:sz w:val="18"/>
                <w:szCs w:val="18"/>
              </w:rPr>
              <w:t>98</w:t>
            </w:r>
          </w:p>
        </w:tc>
      </w:tr>
    </w:tbl>
    <w:p w14:paraId="6E022D3B" w14:textId="77777777" w:rsidR="00E32BDD" w:rsidRPr="00D65769" w:rsidRDefault="00E32BDD" w:rsidP="00E32BDD">
      <w:pPr>
        <w:spacing w:before="0" w:after="120" w:line="240" w:lineRule="auto"/>
        <w:ind w:firstLine="0"/>
        <w:jc w:val="both"/>
        <w:rPr>
          <w:rFonts w:cs="Arial"/>
          <w:sz w:val="20"/>
          <w:szCs w:val="20"/>
          <w:lang w:val="es-ES"/>
        </w:rPr>
      </w:pPr>
      <w:r w:rsidRPr="00D65769">
        <w:rPr>
          <w:sz w:val="20"/>
          <w:szCs w:val="20"/>
        </w:rPr>
        <w:t>Fuente: Se emplea el software SPSS para la obtención de la figura, IBM Corp. (2020).</w:t>
      </w:r>
    </w:p>
    <w:p w14:paraId="648E3009" w14:textId="77777777" w:rsidR="00E32BDD" w:rsidRPr="00D65769" w:rsidRDefault="00E32BDD" w:rsidP="00E32BDD">
      <w:pPr>
        <w:spacing w:before="0" w:after="120" w:line="240" w:lineRule="auto"/>
        <w:jc w:val="both"/>
        <w:rPr>
          <w:rFonts w:cs="Arial"/>
          <w:szCs w:val="24"/>
          <w:lang w:val="es-ES"/>
        </w:rPr>
      </w:pPr>
    </w:p>
    <w:tbl>
      <w:tblPr>
        <w:tblpPr w:leftFromText="180" w:rightFromText="180" w:vertAnchor="text" w:horzAnchor="margin" w:tblpY="276"/>
        <w:tblW w:w="5000" w:type="pct"/>
        <w:tblBorders>
          <w:top w:val="single" w:sz="8" w:space="0" w:color="152935"/>
        </w:tblBorders>
        <w:tblCellMar>
          <w:left w:w="0" w:type="dxa"/>
          <w:right w:w="0" w:type="dxa"/>
        </w:tblCellMar>
        <w:tblLook w:val="0000" w:firstRow="0" w:lastRow="0" w:firstColumn="0" w:lastColumn="0" w:noHBand="0" w:noVBand="0"/>
      </w:tblPr>
      <w:tblGrid>
        <w:gridCol w:w="3011"/>
        <w:gridCol w:w="3008"/>
        <w:gridCol w:w="3008"/>
      </w:tblGrid>
      <w:tr w:rsidR="00E32BDD" w:rsidRPr="00D65769" w14:paraId="6A212E05" w14:textId="77777777" w:rsidTr="00DB43CD">
        <w:trPr>
          <w:cantSplit/>
          <w:trHeight w:val="831"/>
        </w:trPr>
        <w:tc>
          <w:tcPr>
            <w:tcW w:w="1667" w:type="pct"/>
            <w:tcBorders>
              <w:top w:val="single" w:sz="8" w:space="0" w:color="152935"/>
              <w:bottom w:val="single" w:sz="8" w:space="0" w:color="152935"/>
            </w:tcBorders>
            <w:vAlign w:val="center"/>
          </w:tcPr>
          <w:p w14:paraId="3DD5AFFF" w14:textId="77777777" w:rsidR="00E32BDD" w:rsidRPr="00D65769" w:rsidRDefault="00E32BDD" w:rsidP="00DB43CD">
            <w:pPr>
              <w:ind w:firstLine="0"/>
              <w:jc w:val="center"/>
              <w:rPr>
                <w:rFonts w:cs="Arial"/>
                <w:sz w:val="18"/>
                <w:szCs w:val="18"/>
              </w:rPr>
            </w:pPr>
            <w:r w:rsidRPr="00D65769">
              <w:rPr>
                <w:rFonts w:cs="Arial"/>
                <w:sz w:val="18"/>
                <w:szCs w:val="18"/>
              </w:rPr>
              <w:t>Alfa de Cronbach</w:t>
            </w:r>
          </w:p>
        </w:tc>
        <w:tc>
          <w:tcPr>
            <w:tcW w:w="1666" w:type="pct"/>
            <w:tcBorders>
              <w:top w:val="single" w:sz="8" w:space="0" w:color="152935"/>
              <w:bottom w:val="single" w:sz="8" w:space="0" w:color="152935"/>
            </w:tcBorders>
            <w:vAlign w:val="center"/>
          </w:tcPr>
          <w:p w14:paraId="49CDA499" w14:textId="77777777" w:rsidR="00E32BDD" w:rsidRPr="00D65769" w:rsidRDefault="00E32BDD" w:rsidP="00DB43CD">
            <w:pPr>
              <w:ind w:firstLine="0"/>
              <w:jc w:val="center"/>
              <w:rPr>
                <w:rFonts w:cs="Arial"/>
                <w:sz w:val="18"/>
                <w:szCs w:val="18"/>
              </w:rPr>
            </w:pPr>
            <w:r w:rsidRPr="00D65769">
              <w:rPr>
                <w:rFonts w:cs="Arial"/>
                <w:sz w:val="18"/>
                <w:szCs w:val="18"/>
              </w:rPr>
              <w:t>Alfa de Cronbach basada en elementos estandarizados</w:t>
            </w:r>
          </w:p>
        </w:tc>
        <w:tc>
          <w:tcPr>
            <w:tcW w:w="1666" w:type="pct"/>
            <w:tcBorders>
              <w:top w:val="single" w:sz="8" w:space="0" w:color="152935"/>
              <w:bottom w:val="single" w:sz="8" w:space="0" w:color="152935"/>
            </w:tcBorders>
            <w:vAlign w:val="center"/>
          </w:tcPr>
          <w:p w14:paraId="71306F0D" w14:textId="77777777" w:rsidR="00E32BDD" w:rsidRPr="00D65769" w:rsidRDefault="00E32BDD" w:rsidP="00DB43CD">
            <w:pPr>
              <w:ind w:firstLine="0"/>
              <w:jc w:val="center"/>
              <w:rPr>
                <w:rFonts w:cs="Arial"/>
                <w:sz w:val="18"/>
                <w:szCs w:val="18"/>
              </w:rPr>
            </w:pPr>
            <w:r w:rsidRPr="00D65769">
              <w:rPr>
                <w:rFonts w:cs="Arial"/>
                <w:sz w:val="18"/>
                <w:szCs w:val="18"/>
              </w:rPr>
              <w:t>N de elementos</w:t>
            </w:r>
          </w:p>
        </w:tc>
      </w:tr>
      <w:tr w:rsidR="00E32BDD" w:rsidRPr="00D65769" w14:paraId="5254617A" w14:textId="77777777" w:rsidTr="00DB43CD">
        <w:trPr>
          <w:cantSplit/>
        </w:trPr>
        <w:tc>
          <w:tcPr>
            <w:tcW w:w="1667" w:type="pct"/>
            <w:tcBorders>
              <w:top w:val="single" w:sz="8" w:space="0" w:color="152935"/>
              <w:bottom w:val="single" w:sz="8" w:space="0" w:color="152935"/>
            </w:tcBorders>
            <w:vAlign w:val="center"/>
          </w:tcPr>
          <w:p w14:paraId="15EF7007" w14:textId="77777777" w:rsidR="00E32BDD" w:rsidRPr="00D65769" w:rsidRDefault="00E32BDD" w:rsidP="00DB43CD">
            <w:pPr>
              <w:ind w:firstLine="0"/>
              <w:jc w:val="center"/>
              <w:rPr>
                <w:rFonts w:cs="Arial"/>
                <w:sz w:val="18"/>
                <w:szCs w:val="18"/>
              </w:rPr>
            </w:pPr>
            <w:r w:rsidRPr="00D65769">
              <w:rPr>
                <w:rFonts w:cs="Arial"/>
                <w:sz w:val="18"/>
                <w:szCs w:val="18"/>
              </w:rPr>
              <w:t>,723</w:t>
            </w:r>
          </w:p>
        </w:tc>
        <w:tc>
          <w:tcPr>
            <w:tcW w:w="1666" w:type="pct"/>
            <w:tcBorders>
              <w:top w:val="single" w:sz="8" w:space="0" w:color="152935"/>
              <w:bottom w:val="single" w:sz="8" w:space="0" w:color="152935"/>
            </w:tcBorders>
            <w:vAlign w:val="center"/>
          </w:tcPr>
          <w:p w14:paraId="1DA979D6" w14:textId="77777777" w:rsidR="00E32BDD" w:rsidRPr="00D65769" w:rsidRDefault="00E32BDD" w:rsidP="00DB43CD">
            <w:pPr>
              <w:ind w:firstLine="0"/>
              <w:jc w:val="center"/>
              <w:rPr>
                <w:rFonts w:cs="Arial"/>
                <w:sz w:val="18"/>
                <w:szCs w:val="18"/>
              </w:rPr>
            </w:pPr>
            <w:r w:rsidRPr="00D65769">
              <w:rPr>
                <w:rFonts w:cs="Arial"/>
                <w:sz w:val="18"/>
                <w:szCs w:val="18"/>
              </w:rPr>
              <w:t>,723</w:t>
            </w:r>
          </w:p>
        </w:tc>
        <w:tc>
          <w:tcPr>
            <w:tcW w:w="1666" w:type="pct"/>
            <w:tcBorders>
              <w:top w:val="single" w:sz="8" w:space="0" w:color="152935"/>
              <w:bottom w:val="single" w:sz="8" w:space="0" w:color="152935"/>
            </w:tcBorders>
            <w:vAlign w:val="center"/>
          </w:tcPr>
          <w:p w14:paraId="09B3D08D" w14:textId="77777777" w:rsidR="00E32BDD" w:rsidRPr="00D65769" w:rsidRDefault="00E32BDD" w:rsidP="00DB43CD">
            <w:pPr>
              <w:ind w:firstLine="0"/>
              <w:jc w:val="center"/>
              <w:rPr>
                <w:rFonts w:cs="Arial"/>
                <w:sz w:val="18"/>
                <w:szCs w:val="18"/>
              </w:rPr>
            </w:pPr>
            <w:r w:rsidRPr="00D65769">
              <w:rPr>
                <w:rFonts w:cs="Arial"/>
                <w:sz w:val="18"/>
                <w:szCs w:val="18"/>
              </w:rPr>
              <w:t>6</w:t>
            </w:r>
          </w:p>
        </w:tc>
      </w:tr>
    </w:tbl>
    <w:p w14:paraId="0A2C5E44" w14:textId="77777777" w:rsidR="00E32BDD" w:rsidRPr="00D65769" w:rsidRDefault="00E32BDD" w:rsidP="00E32BDD">
      <w:pPr>
        <w:spacing w:before="0" w:after="120" w:line="240" w:lineRule="auto"/>
        <w:ind w:firstLine="0"/>
        <w:jc w:val="both"/>
        <w:rPr>
          <w:rFonts w:eastAsia="Arial" w:cs="Arial"/>
          <w:b/>
          <w:bCs/>
          <w:sz w:val="22"/>
          <w:lang w:val="es-ES"/>
        </w:rPr>
      </w:pPr>
      <w:r w:rsidRPr="00D65769">
        <w:rPr>
          <w:rFonts w:eastAsia="Arial" w:cs="Arial"/>
          <w:b/>
          <w:bCs/>
          <w:sz w:val="22"/>
          <w:lang w:val="es-ES"/>
        </w:rPr>
        <w:t>Tabla 7. Fiabilidad α X3 Competencia Laboral Colaboración</w:t>
      </w:r>
    </w:p>
    <w:p w14:paraId="6328FB1E" w14:textId="77777777" w:rsidR="00E32BDD" w:rsidRPr="00D65769" w:rsidRDefault="00E32BDD" w:rsidP="00E32BDD">
      <w:pPr>
        <w:spacing w:before="0" w:after="120" w:line="240" w:lineRule="auto"/>
        <w:ind w:firstLine="0"/>
        <w:jc w:val="both"/>
        <w:rPr>
          <w:rFonts w:cs="Arial"/>
          <w:sz w:val="20"/>
          <w:szCs w:val="20"/>
          <w:lang w:val="es-ES"/>
        </w:rPr>
      </w:pPr>
      <w:r w:rsidRPr="00D65769">
        <w:rPr>
          <w:sz w:val="20"/>
          <w:szCs w:val="20"/>
        </w:rPr>
        <w:t>Fuente: Se emplea el software SPSS para la obtención de la figura, IBM Corp. (2020).</w:t>
      </w:r>
    </w:p>
    <w:p w14:paraId="36369261" w14:textId="77777777" w:rsidR="00E32BDD" w:rsidRPr="00D65769" w:rsidRDefault="00E32BDD" w:rsidP="00E32BDD">
      <w:pPr>
        <w:spacing w:before="0" w:after="120" w:line="240" w:lineRule="auto"/>
        <w:jc w:val="both"/>
        <w:rPr>
          <w:rFonts w:cs="Arial"/>
          <w:szCs w:val="24"/>
          <w:lang w:val="es-ES"/>
        </w:rPr>
      </w:pPr>
    </w:p>
    <w:p w14:paraId="669A5CF7" w14:textId="77777777" w:rsidR="00E32BDD" w:rsidRPr="00D65769" w:rsidRDefault="00E32BDD" w:rsidP="00E32BDD">
      <w:pPr>
        <w:spacing w:before="0" w:after="120" w:line="240" w:lineRule="auto"/>
        <w:jc w:val="both"/>
        <w:rPr>
          <w:rFonts w:cs="Arial"/>
          <w:szCs w:val="24"/>
          <w:lang w:val="es-ES"/>
        </w:rPr>
      </w:pPr>
      <w:r w:rsidRPr="00D65769">
        <w:rPr>
          <w:rFonts w:cs="Arial"/>
          <w:szCs w:val="24"/>
          <w:lang w:val="es-ES"/>
        </w:rPr>
        <w:t xml:space="preserve">La tabla 8 muestra los resultados conseguidos de la evaluación de los sistemas de gestión más utilizados por los estudiantes, mediante ítems que están correlacionados con la variable explicada Y que representa el nivel de competencias tecnológicas que poseen </w:t>
      </w:r>
      <w:r w:rsidRPr="00D65769">
        <w:rPr>
          <w:rFonts w:cs="Arial"/>
          <w:strike/>
          <w:szCs w:val="24"/>
          <w:lang w:val="es-ES"/>
        </w:rPr>
        <w:t>los</w:t>
      </w:r>
      <w:r w:rsidRPr="00D65769">
        <w:rPr>
          <w:rFonts w:cs="Arial"/>
          <w:szCs w:val="24"/>
          <w:lang w:val="es-ES"/>
        </w:rPr>
        <w:t xml:space="preserve"> en el manejo de softwares de planificación de recursos empresariales. Mientras que la tabla 9 manifiesta la consistencia interna del constructo en el instrumento de análisis:</w:t>
      </w:r>
    </w:p>
    <w:p w14:paraId="4AED65BE" w14:textId="77777777" w:rsidR="00E32BDD" w:rsidRPr="00D65769" w:rsidRDefault="00E32BDD" w:rsidP="00E32BDD">
      <w:pPr>
        <w:spacing w:before="0" w:after="120" w:line="240" w:lineRule="auto"/>
        <w:jc w:val="both"/>
        <w:rPr>
          <w:rFonts w:cs="Arial"/>
          <w:szCs w:val="24"/>
          <w:lang w:val="es-ES"/>
        </w:rPr>
      </w:pPr>
    </w:p>
    <w:p w14:paraId="10650716" w14:textId="77777777" w:rsidR="00E32BDD" w:rsidRPr="00D65769" w:rsidRDefault="00E32BDD" w:rsidP="00E32BDD">
      <w:pPr>
        <w:spacing w:before="0" w:after="120" w:line="240" w:lineRule="auto"/>
        <w:ind w:firstLine="0"/>
        <w:jc w:val="both"/>
        <w:rPr>
          <w:rFonts w:eastAsia="Arial" w:cs="Arial"/>
          <w:b/>
          <w:bCs/>
          <w:sz w:val="22"/>
          <w:lang w:val="es-ES"/>
        </w:rPr>
      </w:pPr>
      <w:r w:rsidRPr="00D65769">
        <w:rPr>
          <w:rFonts w:eastAsia="Arial" w:cs="Arial"/>
          <w:b/>
          <w:bCs/>
          <w:sz w:val="22"/>
          <w:lang w:val="es-ES"/>
        </w:rPr>
        <w:t xml:space="preserve">Tabla 8. Validación α Y Competencia Tecnológica </w:t>
      </w:r>
      <w:r w:rsidRPr="00D65769">
        <w:rPr>
          <w:rFonts w:eastAsia="Arial" w:cs="Arial"/>
          <w:b/>
          <w:bCs/>
          <w:i/>
          <w:sz w:val="22"/>
          <w:lang w:val="es-ES"/>
        </w:rPr>
        <w:t>ERP</w:t>
      </w:r>
    </w:p>
    <w:tbl>
      <w:tblPr>
        <w:tblW w:w="5000" w:type="pct"/>
        <w:tblBorders>
          <w:top w:val="single" w:sz="8" w:space="0" w:color="152935"/>
          <w:bottom w:val="single" w:sz="8" w:space="0" w:color="152935"/>
        </w:tblBorders>
        <w:tblCellMar>
          <w:left w:w="0" w:type="dxa"/>
          <w:right w:w="0" w:type="dxa"/>
        </w:tblCellMar>
        <w:tblLook w:val="0000" w:firstRow="0" w:lastRow="0" w:firstColumn="0" w:lastColumn="0" w:noHBand="0" w:noVBand="0"/>
      </w:tblPr>
      <w:tblGrid>
        <w:gridCol w:w="3701"/>
        <w:gridCol w:w="1549"/>
        <w:gridCol w:w="2221"/>
        <w:gridCol w:w="1556"/>
      </w:tblGrid>
      <w:tr w:rsidR="00E32BDD" w:rsidRPr="00D65769" w14:paraId="201A2896" w14:textId="77777777" w:rsidTr="00DB43CD">
        <w:trPr>
          <w:cantSplit/>
          <w:trHeight w:val="283"/>
        </w:trPr>
        <w:tc>
          <w:tcPr>
            <w:tcW w:w="2050" w:type="pct"/>
            <w:tcBorders>
              <w:top w:val="single" w:sz="8" w:space="0" w:color="152935"/>
              <w:bottom w:val="single" w:sz="8" w:space="0" w:color="152935"/>
            </w:tcBorders>
            <w:vAlign w:val="center"/>
          </w:tcPr>
          <w:p w14:paraId="0ECDA166" w14:textId="77777777" w:rsidR="00E32BDD" w:rsidRPr="00D65769" w:rsidRDefault="00E32BDD" w:rsidP="00DB43CD">
            <w:pPr>
              <w:ind w:firstLine="0"/>
              <w:jc w:val="center"/>
              <w:rPr>
                <w:rFonts w:cs="Arial"/>
                <w:sz w:val="18"/>
                <w:szCs w:val="18"/>
              </w:rPr>
            </w:pPr>
          </w:p>
        </w:tc>
        <w:tc>
          <w:tcPr>
            <w:tcW w:w="858" w:type="pct"/>
            <w:tcBorders>
              <w:top w:val="single" w:sz="8" w:space="0" w:color="152935"/>
              <w:bottom w:val="single" w:sz="8" w:space="0" w:color="152935"/>
            </w:tcBorders>
            <w:vAlign w:val="center"/>
          </w:tcPr>
          <w:p w14:paraId="01B587B2" w14:textId="77777777" w:rsidR="00E32BDD" w:rsidRPr="00D65769" w:rsidRDefault="00E32BDD" w:rsidP="00DB43CD">
            <w:pPr>
              <w:ind w:left="60" w:right="60" w:firstLine="0"/>
              <w:jc w:val="center"/>
              <w:rPr>
                <w:rFonts w:cs="Arial"/>
                <w:sz w:val="18"/>
                <w:szCs w:val="18"/>
              </w:rPr>
            </w:pPr>
            <w:r w:rsidRPr="00D65769">
              <w:rPr>
                <w:rFonts w:cs="Arial"/>
                <w:sz w:val="18"/>
                <w:szCs w:val="18"/>
              </w:rPr>
              <w:t>Media</w:t>
            </w:r>
          </w:p>
        </w:tc>
        <w:tc>
          <w:tcPr>
            <w:tcW w:w="1230" w:type="pct"/>
            <w:tcBorders>
              <w:top w:val="single" w:sz="8" w:space="0" w:color="152935"/>
              <w:bottom w:val="single" w:sz="8" w:space="0" w:color="152935"/>
            </w:tcBorders>
            <w:vAlign w:val="center"/>
          </w:tcPr>
          <w:p w14:paraId="2C236FA3" w14:textId="77777777" w:rsidR="00E32BDD" w:rsidRPr="00D65769" w:rsidRDefault="00E32BDD" w:rsidP="00DB43CD">
            <w:pPr>
              <w:ind w:left="60" w:right="60" w:firstLine="0"/>
              <w:jc w:val="center"/>
              <w:rPr>
                <w:rFonts w:cs="Arial"/>
                <w:sz w:val="18"/>
                <w:szCs w:val="18"/>
              </w:rPr>
            </w:pPr>
            <w:r w:rsidRPr="00D65769">
              <w:rPr>
                <w:rFonts w:cs="Arial"/>
                <w:sz w:val="18"/>
                <w:szCs w:val="18"/>
              </w:rPr>
              <w:t>Desviación estándar</w:t>
            </w:r>
          </w:p>
        </w:tc>
        <w:tc>
          <w:tcPr>
            <w:tcW w:w="862" w:type="pct"/>
            <w:tcBorders>
              <w:top w:val="single" w:sz="8" w:space="0" w:color="152935"/>
              <w:bottom w:val="single" w:sz="8" w:space="0" w:color="152935"/>
            </w:tcBorders>
            <w:vAlign w:val="center"/>
          </w:tcPr>
          <w:p w14:paraId="667E8DFE" w14:textId="77777777" w:rsidR="00E32BDD" w:rsidRPr="00D65769" w:rsidRDefault="00E32BDD" w:rsidP="00DB43CD">
            <w:pPr>
              <w:ind w:left="60" w:right="60" w:firstLine="0"/>
              <w:jc w:val="center"/>
              <w:rPr>
                <w:rFonts w:cs="Arial"/>
                <w:sz w:val="18"/>
                <w:szCs w:val="18"/>
              </w:rPr>
            </w:pPr>
            <w:r w:rsidRPr="00D65769">
              <w:rPr>
                <w:rFonts w:cs="Arial"/>
                <w:sz w:val="18"/>
                <w:szCs w:val="18"/>
              </w:rPr>
              <w:t>N</w:t>
            </w:r>
          </w:p>
        </w:tc>
      </w:tr>
      <w:tr w:rsidR="00E32BDD" w:rsidRPr="00D65769" w14:paraId="2736D706" w14:textId="77777777" w:rsidTr="00DB43CD">
        <w:trPr>
          <w:cantSplit/>
          <w:trHeight w:val="354"/>
        </w:trPr>
        <w:tc>
          <w:tcPr>
            <w:tcW w:w="2050" w:type="pct"/>
            <w:tcBorders>
              <w:top w:val="single" w:sz="8" w:space="0" w:color="152935"/>
            </w:tcBorders>
            <w:vAlign w:val="center"/>
          </w:tcPr>
          <w:p w14:paraId="2693B7C5" w14:textId="77777777" w:rsidR="00E32BDD" w:rsidRPr="00D65769" w:rsidRDefault="00E32BDD" w:rsidP="00DB43CD">
            <w:pPr>
              <w:ind w:firstLine="0"/>
              <w:jc w:val="center"/>
              <w:rPr>
                <w:rFonts w:cs="Arial"/>
                <w:sz w:val="18"/>
                <w:szCs w:val="18"/>
              </w:rPr>
            </w:pPr>
            <w:r w:rsidRPr="00D65769">
              <w:rPr>
                <w:rFonts w:cs="Arial"/>
                <w:sz w:val="18"/>
                <w:szCs w:val="18"/>
              </w:rPr>
              <w:t>Y_COLABORACIÓN MicrosoftOffice</w:t>
            </w:r>
          </w:p>
        </w:tc>
        <w:tc>
          <w:tcPr>
            <w:tcW w:w="858" w:type="pct"/>
            <w:tcBorders>
              <w:top w:val="single" w:sz="8" w:space="0" w:color="152935"/>
            </w:tcBorders>
            <w:vAlign w:val="center"/>
          </w:tcPr>
          <w:p w14:paraId="0BFDB9AA" w14:textId="77777777" w:rsidR="00E32BDD" w:rsidRPr="00D65769" w:rsidRDefault="00E32BDD" w:rsidP="00DB43CD">
            <w:pPr>
              <w:ind w:firstLine="0"/>
              <w:jc w:val="center"/>
              <w:rPr>
                <w:rFonts w:cs="Arial"/>
                <w:sz w:val="18"/>
                <w:szCs w:val="18"/>
              </w:rPr>
            </w:pPr>
            <w:r w:rsidRPr="00D65769">
              <w:rPr>
                <w:rFonts w:cs="Arial"/>
                <w:sz w:val="18"/>
                <w:szCs w:val="18"/>
              </w:rPr>
              <w:t>3,5276</w:t>
            </w:r>
          </w:p>
        </w:tc>
        <w:tc>
          <w:tcPr>
            <w:tcW w:w="1230" w:type="pct"/>
            <w:tcBorders>
              <w:top w:val="single" w:sz="8" w:space="0" w:color="152935"/>
            </w:tcBorders>
            <w:vAlign w:val="center"/>
          </w:tcPr>
          <w:p w14:paraId="1FC871F9" w14:textId="77777777" w:rsidR="00E32BDD" w:rsidRPr="00D65769" w:rsidRDefault="00E32BDD" w:rsidP="00DB43CD">
            <w:pPr>
              <w:ind w:firstLine="0"/>
              <w:jc w:val="center"/>
              <w:rPr>
                <w:rFonts w:cs="Arial"/>
                <w:sz w:val="18"/>
                <w:szCs w:val="18"/>
              </w:rPr>
            </w:pPr>
            <w:r w:rsidRPr="00D65769">
              <w:rPr>
                <w:rFonts w:cs="Arial"/>
                <w:sz w:val="18"/>
                <w:szCs w:val="18"/>
              </w:rPr>
              <w:t>1,27128</w:t>
            </w:r>
          </w:p>
        </w:tc>
        <w:tc>
          <w:tcPr>
            <w:tcW w:w="862" w:type="pct"/>
            <w:tcBorders>
              <w:top w:val="single" w:sz="8" w:space="0" w:color="152935"/>
            </w:tcBorders>
            <w:vAlign w:val="center"/>
          </w:tcPr>
          <w:p w14:paraId="67C90E4F"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06D30413" w14:textId="77777777" w:rsidTr="00DB43CD">
        <w:trPr>
          <w:cantSplit/>
          <w:trHeight w:val="348"/>
        </w:trPr>
        <w:tc>
          <w:tcPr>
            <w:tcW w:w="2050" w:type="pct"/>
            <w:vAlign w:val="center"/>
          </w:tcPr>
          <w:p w14:paraId="7DE3D159" w14:textId="77777777" w:rsidR="00E32BDD" w:rsidRPr="00D65769" w:rsidRDefault="00E32BDD" w:rsidP="00DB43CD">
            <w:pPr>
              <w:ind w:firstLine="0"/>
              <w:jc w:val="center"/>
              <w:rPr>
                <w:rFonts w:cs="Arial"/>
                <w:sz w:val="18"/>
                <w:szCs w:val="18"/>
              </w:rPr>
            </w:pPr>
            <w:r w:rsidRPr="00D65769">
              <w:rPr>
                <w:rFonts w:cs="Arial"/>
                <w:sz w:val="18"/>
                <w:szCs w:val="18"/>
              </w:rPr>
              <w:t>Y_COLABORACIÓN MicrosoftTeams</w:t>
            </w:r>
          </w:p>
        </w:tc>
        <w:tc>
          <w:tcPr>
            <w:tcW w:w="858" w:type="pct"/>
            <w:vAlign w:val="center"/>
          </w:tcPr>
          <w:p w14:paraId="27E3512C" w14:textId="77777777" w:rsidR="00E32BDD" w:rsidRPr="00D65769" w:rsidRDefault="00E32BDD" w:rsidP="00DB43CD">
            <w:pPr>
              <w:ind w:firstLine="0"/>
              <w:jc w:val="center"/>
              <w:rPr>
                <w:rFonts w:cs="Arial"/>
                <w:sz w:val="18"/>
                <w:szCs w:val="18"/>
              </w:rPr>
            </w:pPr>
            <w:r w:rsidRPr="00D65769">
              <w:rPr>
                <w:rFonts w:cs="Arial"/>
                <w:sz w:val="18"/>
                <w:szCs w:val="18"/>
              </w:rPr>
              <w:t>3,6871</w:t>
            </w:r>
          </w:p>
        </w:tc>
        <w:tc>
          <w:tcPr>
            <w:tcW w:w="1230" w:type="pct"/>
            <w:vAlign w:val="center"/>
          </w:tcPr>
          <w:p w14:paraId="56ADD8FA" w14:textId="77777777" w:rsidR="00E32BDD" w:rsidRPr="00D65769" w:rsidRDefault="00E32BDD" w:rsidP="00DB43CD">
            <w:pPr>
              <w:ind w:firstLine="0"/>
              <w:jc w:val="center"/>
              <w:rPr>
                <w:rFonts w:cs="Arial"/>
                <w:sz w:val="18"/>
                <w:szCs w:val="18"/>
              </w:rPr>
            </w:pPr>
            <w:r w:rsidRPr="00D65769">
              <w:rPr>
                <w:rFonts w:cs="Arial"/>
                <w:sz w:val="18"/>
                <w:szCs w:val="18"/>
              </w:rPr>
              <w:t>1,31041</w:t>
            </w:r>
          </w:p>
        </w:tc>
        <w:tc>
          <w:tcPr>
            <w:tcW w:w="862" w:type="pct"/>
            <w:vAlign w:val="center"/>
          </w:tcPr>
          <w:p w14:paraId="6669E069"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73AFE1B6" w14:textId="77777777" w:rsidTr="00DB43CD">
        <w:trPr>
          <w:cantSplit/>
          <w:trHeight w:val="409"/>
        </w:trPr>
        <w:tc>
          <w:tcPr>
            <w:tcW w:w="2050" w:type="pct"/>
            <w:vAlign w:val="center"/>
          </w:tcPr>
          <w:p w14:paraId="684FFDE7" w14:textId="77777777" w:rsidR="00E32BDD" w:rsidRPr="00D65769" w:rsidRDefault="00E32BDD" w:rsidP="00DB43CD">
            <w:pPr>
              <w:ind w:firstLine="0"/>
              <w:jc w:val="center"/>
              <w:rPr>
                <w:rFonts w:cs="Arial"/>
                <w:sz w:val="18"/>
                <w:szCs w:val="18"/>
              </w:rPr>
            </w:pPr>
            <w:r w:rsidRPr="00D65769">
              <w:rPr>
                <w:rFonts w:cs="Arial"/>
                <w:sz w:val="18"/>
                <w:szCs w:val="18"/>
              </w:rPr>
              <w:t>Y_ADMONYGEST1 COI</w:t>
            </w:r>
          </w:p>
        </w:tc>
        <w:tc>
          <w:tcPr>
            <w:tcW w:w="858" w:type="pct"/>
            <w:vAlign w:val="center"/>
          </w:tcPr>
          <w:p w14:paraId="5FCC7F2D" w14:textId="77777777" w:rsidR="00E32BDD" w:rsidRPr="00D65769" w:rsidRDefault="00E32BDD" w:rsidP="00DB43CD">
            <w:pPr>
              <w:ind w:firstLine="0"/>
              <w:jc w:val="center"/>
              <w:rPr>
                <w:rFonts w:cs="Arial"/>
                <w:sz w:val="18"/>
                <w:szCs w:val="18"/>
              </w:rPr>
            </w:pPr>
            <w:r w:rsidRPr="00D65769">
              <w:rPr>
                <w:rFonts w:cs="Arial"/>
                <w:sz w:val="18"/>
                <w:szCs w:val="18"/>
              </w:rPr>
              <w:t>3,5897</w:t>
            </w:r>
          </w:p>
        </w:tc>
        <w:tc>
          <w:tcPr>
            <w:tcW w:w="1230" w:type="pct"/>
            <w:vAlign w:val="center"/>
          </w:tcPr>
          <w:p w14:paraId="4337CFA4" w14:textId="77777777" w:rsidR="00E32BDD" w:rsidRPr="00D65769" w:rsidRDefault="00E32BDD" w:rsidP="00DB43CD">
            <w:pPr>
              <w:ind w:firstLine="0"/>
              <w:jc w:val="center"/>
              <w:rPr>
                <w:rFonts w:cs="Arial"/>
                <w:sz w:val="18"/>
                <w:szCs w:val="18"/>
              </w:rPr>
            </w:pPr>
            <w:r w:rsidRPr="00D65769">
              <w:rPr>
                <w:rFonts w:cs="Arial"/>
                <w:sz w:val="18"/>
                <w:szCs w:val="18"/>
              </w:rPr>
              <w:t>,88914</w:t>
            </w:r>
          </w:p>
        </w:tc>
        <w:tc>
          <w:tcPr>
            <w:tcW w:w="862" w:type="pct"/>
            <w:vAlign w:val="center"/>
          </w:tcPr>
          <w:p w14:paraId="4F25AECE"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674A108D" w14:textId="77777777" w:rsidTr="00DB43CD">
        <w:trPr>
          <w:cantSplit/>
          <w:trHeight w:val="369"/>
        </w:trPr>
        <w:tc>
          <w:tcPr>
            <w:tcW w:w="2050" w:type="pct"/>
            <w:vAlign w:val="center"/>
          </w:tcPr>
          <w:p w14:paraId="3D72EAE5" w14:textId="77777777" w:rsidR="00E32BDD" w:rsidRPr="00D65769" w:rsidRDefault="00E32BDD" w:rsidP="00DB43CD">
            <w:pPr>
              <w:ind w:firstLine="0"/>
              <w:jc w:val="center"/>
              <w:rPr>
                <w:rFonts w:cs="Arial"/>
                <w:sz w:val="18"/>
                <w:szCs w:val="18"/>
              </w:rPr>
            </w:pPr>
            <w:r w:rsidRPr="00D65769">
              <w:rPr>
                <w:rFonts w:cs="Arial"/>
                <w:sz w:val="18"/>
                <w:szCs w:val="18"/>
              </w:rPr>
              <w:t>Y_COMUNICACIÓN1 Gmail/GDrive</w:t>
            </w:r>
          </w:p>
        </w:tc>
        <w:tc>
          <w:tcPr>
            <w:tcW w:w="858" w:type="pct"/>
            <w:vAlign w:val="center"/>
          </w:tcPr>
          <w:p w14:paraId="7CAA1CB1" w14:textId="77777777" w:rsidR="00E32BDD" w:rsidRPr="00D65769" w:rsidRDefault="00E32BDD" w:rsidP="00DB43CD">
            <w:pPr>
              <w:ind w:firstLine="0"/>
              <w:jc w:val="center"/>
              <w:rPr>
                <w:rFonts w:cs="Arial"/>
                <w:sz w:val="18"/>
                <w:szCs w:val="18"/>
              </w:rPr>
            </w:pPr>
            <w:r w:rsidRPr="00D65769">
              <w:rPr>
                <w:rFonts w:cs="Arial"/>
                <w:sz w:val="18"/>
                <w:szCs w:val="18"/>
              </w:rPr>
              <w:t>3,6388</w:t>
            </w:r>
          </w:p>
        </w:tc>
        <w:tc>
          <w:tcPr>
            <w:tcW w:w="1230" w:type="pct"/>
            <w:vAlign w:val="center"/>
          </w:tcPr>
          <w:p w14:paraId="251BB9C6" w14:textId="77777777" w:rsidR="00E32BDD" w:rsidRPr="00D65769" w:rsidRDefault="00E32BDD" w:rsidP="00DB43CD">
            <w:pPr>
              <w:ind w:firstLine="0"/>
              <w:jc w:val="center"/>
              <w:rPr>
                <w:rFonts w:cs="Arial"/>
                <w:sz w:val="18"/>
                <w:szCs w:val="18"/>
              </w:rPr>
            </w:pPr>
            <w:r w:rsidRPr="00D65769">
              <w:rPr>
                <w:rFonts w:cs="Arial"/>
                <w:sz w:val="18"/>
                <w:szCs w:val="18"/>
              </w:rPr>
              <w:t>,87184</w:t>
            </w:r>
          </w:p>
        </w:tc>
        <w:tc>
          <w:tcPr>
            <w:tcW w:w="862" w:type="pct"/>
            <w:vAlign w:val="center"/>
          </w:tcPr>
          <w:p w14:paraId="33B2A3FE"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4BBC2687" w14:textId="77777777" w:rsidTr="00DB43CD">
        <w:trPr>
          <w:cantSplit/>
          <w:trHeight w:val="354"/>
        </w:trPr>
        <w:tc>
          <w:tcPr>
            <w:tcW w:w="2050" w:type="pct"/>
            <w:vAlign w:val="center"/>
          </w:tcPr>
          <w:p w14:paraId="1F69E3CA" w14:textId="77777777" w:rsidR="00E32BDD" w:rsidRPr="00D65769" w:rsidRDefault="00E32BDD" w:rsidP="00DB43CD">
            <w:pPr>
              <w:ind w:firstLine="0"/>
              <w:jc w:val="center"/>
              <w:rPr>
                <w:rFonts w:cs="Arial"/>
                <w:sz w:val="18"/>
                <w:szCs w:val="18"/>
              </w:rPr>
            </w:pPr>
            <w:r w:rsidRPr="00D65769">
              <w:rPr>
                <w:rFonts w:cs="Arial"/>
                <w:sz w:val="18"/>
                <w:szCs w:val="18"/>
              </w:rPr>
              <w:t>Y_COMUNICACIÓN2 WhatsApp</w:t>
            </w:r>
          </w:p>
        </w:tc>
        <w:tc>
          <w:tcPr>
            <w:tcW w:w="858" w:type="pct"/>
            <w:vAlign w:val="center"/>
          </w:tcPr>
          <w:p w14:paraId="3C548BCF" w14:textId="77777777" w:rsidR="00E32BDD" w:rsidRPr="00D65769" w:rsidRDefault="00E32BDD" w:rsidP="00DB43CD">
            <w:pPr>
              <w:ind w:firstLine="0"/>
              <w:jc w:val="center"/>
              <w:rPr>
                <w:rFonts w:cs="Arial"/>
                <w:sz w:val="18"/>
                <w:szCs w:val="18"/>
              </w:rPr>
            </w:pPr>
            <w:r w:rsidRPr="00D65769">
              <w:rPr>
                <w:rFonts w:cs="Arial"/>
                <w:sz w:val="18"/>
                <w:szCs w:val="18"/>
              </w:rPr>
              <w:t>3,5178</w:t>
            </w:r>
          </w:p>
        </w:tc>
        <w:tc>
          <w:tcPr>
            <w:tcW w:w="1230" w:type="pct"/>
            <w:vAlign w:val="center"/>
          </w:tcPr>
          <w:p w14:paraId="12844C5C" w14:textId="77777777" w:rsidR="00E32BDD" w:rsidRPr="00D65769" w:rsidRDefault="00E32BDD" w:rsidP="00DB43CD">
            <w:pPr>
              <w:ind w:firstLine="0"/>
              <w:jc w:val="center"/>
              <w:rPr>
                <w:rFonts w:cs="Arial"/>
                <w:sz w:val="18"/>
                <w:szCs w:val="18"/>
              </w:rPr>
            </w:pPr>
            <w:r w:rsidRPr="00D65769">
              <w:rPr>
                <w:rFonts w:cs="Arial"/>
                <w:sz w:val="18"/>
                <w:szCs w:val="18"/>
              </w:rPr>
              <w:t>,87740</w:t>
            </w:r>
          </w:p>
        </w:tc>
        <w:tc>
          <w:tcPr>
            <w:tcW w:w="862" w:type="pct"/>
            <w:vAlign w:val="center"/>
          </w:tcPr>
          <w:p w14:paraId="787215D3"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2AFE67BF" w14:textId="77777777" w:rsidTr="00DB43CD">
        <w:trPr>
          <w:cantSplit/>
          <w:trHeight w:val="515"/>
        </w:trPr>
        <w:tc>
          <w:tcPr>
            <w:tcW w:w="2050" w:type="pct"/>
            <w:vAlign w:val="center"/>
          </w:tcPr>
          <w:p w14:paraId="0C1EF205" w14:textId="77777777" w:rsidR="00E32BDD" w:rsidRPr="00D65769" w:rsidRDefault="00E32BDD" w:rsidP="00DB43CD">
            <w:pPr>
              <w:ind w:firstLine="0"/>
              <w:jc w:val="center"/>
              <w:rPr>
                <w:rFonts w:cs="Arial"/>
                <w:sz w:val="18"/>
                <w:szCs w:val="18"/>
              </w:rPr>
            </w:pPr>
            <w:r w:rsidRPr="00D65769">
              <w:rPr>
                <w:rFonts w:cs="Arial"/>
                <w:sz w:val="18"/>
                <w:szCs w:val="18"/>
              </w:rPr>
              <w:t>Y_ ADMONYGEST2 JIRA</w:t>
            </w:r>
          </w:p>
        </w:tc>
        <w:tc>
          <w:tcPr>
            <w:tcW w:w="858" w:type="pct"/>
            <w:vAlign w:val="center"/>
          </w:tcPr>
          <w:p w14:paraId="1A376FA7" w14:textId="77777777" w:rsidR="00E32BDD" w:rsidRPr="00D65769" w:rsidRDefault="00E32BDD" w:rsidP="00DB43CD">
            <w:pPr>
              <w:ind w:firstLine="0"/>
              <w:jc w:val="center"/>
              <w:rPr>
                <w:rFonts w:cs="Arial"/>
                <w:sz w:val="18"/>
                <w:szCs w:val="18"/>
              </w:rPr>
            </w:pPr>
            <w:r w:rsidRPr="00D65769">
              <w:rPr>
                <w:rFonts w:cs="Arial"/>
                <w:sz w:val="18"/>
                <w:szCs w:val="18"/>
              </w:rPr>
              <w:t>3,5475</w:t>
            </w:r>
          </w:p>
        </w:tc>
        <w:tc>
          <w:tcPr>
            <w:tcW w:w="1230" w:type="pct"/>
            <w:vAlign w:val="center"/>
          </w:tcPr>
          <w:p w14:paraId="5BC3183B" w14:textId="77777777" w:rsidR="00E32BDD" w:rsidRPr="00D65769" w:rsidRDefault="00E32BDD" w:rsidP="00DB43CD">
            <w:pPr>
              <w:ind w:firstLine="0"/>
              <w:jc w:val="center"/>
              <w:rPr>
                <w:rFonts w:cs="Arial"/>
                <w:sz w:val="18"/>
                <w:szCs w:val="18"/>
              </w:rPr>
            </w:pPr>
            <w:r w:rsidRPr="00D65769">
              <w:rPr>
                <w:rFonts w:cs="Arial"/>
                <w:sz w:val="18"/>
                <w:szCs w:val="18"/>
              </w:rPr>
              <w:t>,85177</w:t>
            </w:r>
          </w:p>
        </w:tc>
        <w:tc>
          <w:tcPr>
            <w:tcW w:w="862" w:type="pct"/>
            <w:vAlign w:val="center"/>
          </w:tcPr>
          <w:p w14:paraId="668582F9" w14:textId="77777777" w:rsidR="00E32BDD" w:rsidRPr="00D65769" w:rsidRDefault="00E32BDD" w:rsidP="00DB43CD">
            <w:pPr>
              <w:ind w:firstLine="0"/>
              <w:jc w:val="center"/>
              <w:rPr>
                <w:rFonts w:cs="Arial"/>
                <w:sz w:val="18"/>
                <w:szCs w:val="18"/>
              </w:rPr>
            </w:pPr>
            <w:r w:rsidRPr="00D65769">
              <w:rPr>
                <w:rFonts w:cs="Arial"/>
                <w:sz w:val="18"/>
                <w:szCs w:val="18"/>
              </w:rPr>
              <w:t>98</w:t>
            </w:r>
          </w:p>
        </w:tc>
      </w:tr>
    </w:tbl>
    <w:p w14:paraId="7CDEC354" w14:textId="77777777" w:rsidR="00E32BDD" w:rsidRPr="00D65769" w:rsidRDefault="00E32BDD" w:rsidP="00E32BDD">
      <w:pPr>
        <w:spacing w:before="0" w:after="120" w:line="240" w:lineRule="auto"/>
        <w:ind w:firstLine="0"/>
        <w:jc w:val="both"/>
        <w:rPr>
          <w:rFonts w:cs="Arial"/>
          <w:sz w:val="20"/>
          <w:szCs w:val="20"/>
          <w:lang w:val="es-ES"/>
        </w:rPr>
      </w:pPr>
      <w:r w:rsidRPr="00D65769">
        <w:rPr>
          <w:sz w:val="20"/>
          <w:szCs w:val="20"/>
        </w:rPr>
        <w:t>Fuente: Se emplea el software SPSS para la obtención de la figura, IBM Corp. (2020).</w:t>
      </w:r>
    </w:p>
    <w:p w14:paraId="08F86F85" w14:textId="77777777" w:rsidR="00E32BDD" w:rsidRPr="00D65769" w:rsidRDefault="00E32BDD" w:rsidP="00E32BDD">
      <w:pPr>
        <w:spacing w:before="0" w:after="120" w:line="240" w:lineRule="auto"/>
        <w:jc w:val="both"/>
        <w:rPr>
          <w:rFonts w:cs="Arial"/>
          <w:szCs w:val="24"/>
          <w:lang w:val="es-ES"/>
        </w:rPr>
      </w:pPr>
    </w:p>
    <w:tbl>
      <w:tblPr>
        <w:tblpPr w:leftFromText="180" w:rightFromText="180" w:vertAnchor="text" w:horzAnchor="margin" w:tblpY="406"/>
        <w:tblW w:w="5000" w:type="pct"/>
        <w:tblBorders>
          <w:top w:val="single" w:sz="8" w:space="0" w:color="152935"/>
          <w:bottom w:val="single" w:sz="8" w:space="0" w:color="152935"/>
        </w:tblBorders>
        <w:tblCellMar>
          <w:left w:w="0" w:type="dxa"/>
          <w:right w:w="0" w:type="dxa"/>
        </w:tblCellMar>
        <w:tblLook w:val="0000" w:firstRow="0" w:lastRow="0" w:firstColumn="0" w:lastColumn="0" w:noHBand="0" w:noVBand="0"/>
      </w:tblPr>
      <w:tblGrid>
        <w:gridCol w:w="3011"/>
        <w:gridCol w:w="3008"/>
        <w:gridCol w:w="3008"/>
      </w:tblGrid>
      <w:tr w:rsidR="00E32BDD" w:rsidRPr="00D65769" w14:paraId="5CAB6AF9" w14:textId="77777777" w:rsidTr="00DB43CD">
        <w:trPr>
          <w:cantSplit/>
        </w:trPr>
        <w:tc>
          <w:tcPr>
            <w:tcW w:w="1667" w:type="pct"/>
            <w:tcBorders>
              <w:top w:val="single" w:sz="8" w:space="0" w:color="152935"/>
              <w:bottom w:val="single" w:sz="8" w:space="0" w:color="152935"/>
            </w:tcBorders>
            <w:vAlign w:val="center"/>
          </w:tcPr>
          <w:p w14:paraId="3DDAFA7D" w14:textId="77777777" w:rsidR="00E32BDD" w:rsidRPr="00D65769" w:rsidRDefault="00E32BDD" w:rsidP="00DB43CD">
            <w:pPr>
              <w:ind w:firstLine="0"/>
              <w:jc w:val="center"/>
              <w:rPr>
                <w:rFonts w:cs="Arial"/>
                <w:sz w:val="18"/>
                <w:szCs w:val="18"/>
              </w:rPr>
            </w:pPr>
            <w:r w:rsidRPr="00D65769">
              <w:rPr>
                <w:rFonts w:cs="Arial"/>
                <w:sz w:val="18"/>
                <w:szCs w:val="18"/>
              </w:rPr>
              <w:t>Alfa de Cronbach</w:t>
            </w:r>
          </w:p>
        </w:tc>
        <w:tc>
          <w:tcPr>
            <w:tcW w:w="1666" w:type="pct"/>
            <w:tcBorders>
              <w:top w:val="single" w:sz="8" w:space="0" w:color="152935"/>
              <w:bottom w:val="single" w:sz="8" w:space="0" w:color="152935"/>
            </w:tcBorders>
            <w:vAlign w:val="center"/>
          </w:tcPr>
          <w:p w14:paraId="14C85798" w14:textId="77777777" w:rsidR="00E32BDD" w:rsidRPr="00D65769" w:rsidRDefault="00E32BDD" w:rsidP="00DB43CD">
            <w:pPr>
              <w:ind w:firstLine="0"/>
              <w:jc w:val="center"/>
              <w:rPr>
                <w:rFonts w:cs="Arial"/>
                <w:sz w:val="18"/>
                <w:szCs w:val="18"/>
              </w:rPr>
            </w:pPr>
            <w:r w:rsidRPr="00D65769">
              <w:rPr>
                <w:rFonts w:cs="Arial"/>
                <w:sz w:val="18"/>
                <w:szCs w:val="18"/>
              </w:rPr>
              <w:t>Alfa de Cronbach basada en elementos estandarizados</w:t>
            </w:r>
          </w:p>
        </w:tc>
        <w:tc>
          <w:tcPr>
            <w:tcW w:w="1666" w:type="pct"/>
            <w:tcBorders>
              <w:top w:val="single" w:sz="8" w:space="0" w:color="152935"/>
              <w:bottom w:val="single" w:sz="8" w:space="0" w:color="152935"/>
            </w:tcBorders>
            <w:vAlign w:val="center"/>
          </w:tcPr>
          <w:p w14:paraId="64D50EF3" w14:textId="77777777" w:rsidR="00E32BDD" w:rsidRPr="00D65769" w:rsidRDefault="00E32BDD" w:rsidP="00DB43CD">
            <w:pPr>
              <w:ind w:firstLine="0"/>
              <w:jc w:val="center"/>
              <w:rPr>
                <w:rFonts w:cs="Arial"/>
                <w:sz w:val="18"/>
                <w:szCs w:val="18"/>
              </w:rPr>
            </w:pPr>
            <w:r w:rsidRPr="00D65769">
              <w:rPr>
                <w:rFonts w:cs="Arial"/>
                <w:sz w:val="18"/>
                <w:szCs w:val="18"/>
              </w:rPr>
              <w:t>N de elementos</w:t>
            </w:r>
          </w:p>
        </w:tc>
      </w:tr>
      <w:tr w:rsidR="00E32BDD" w:rsidRPr="00D65769" w14:paraId="2F983D37" w14:textId="77777777" w:rsidTr="00DB43CD">
        <w:trPr>
          <w:cantSplit/>
        </w:trPr>
        <w:tc>
          <w:tcPr>
            <w:tcW w:w="1667" w:type="pct"/>
            <w:tcBorders>
              <w:top w:val="single" w:sz="8" w:space="0" w:color="152935"/>
            </w:tcBorders>
            <w:vAlign w:val="center"/>
          </w:tcPr>
          <w:p w14:paraId="3733C579" w14:textId="77777777" w:rsidR="00E32BDD" w:rsidRPr="00D65769" w:rsidRDefault="00E32BDD" w:rsidP="00DB43CD">
            <w:pPr>
              <w:ind w:firstLine="0"/>
              <w:jc w:val="center"/>
              <w:rPr>
                <w:rFonts w:cs="Arial"/>
                <w:sz w:val="18"/>
                <w:szCs w:val="18"/>
              </w:rPr>
            </w:pPr>
            <w:r w:rsidRPr="00D65769">
              <w:rPr>
                <w:rFonts w:cs="Arial"/>
                <w:sz w:val="18"/>
                <w:szCs w:val="18"/>
              </w:rPr>
              <w:t>,852</w:t>
            </w:r>
          </w:p>
        </w:tc>
        <w:tc>
          <w:tcPr>
            <w:tcW w:w="1666" w:type="pct"/>
            <w:tcBorders>
              <w:top w:val="single" w:sz="8" w:space="0" w:color="152935"/>
            </w:tcBorders>
            <w:vAlign w:val="center"/>
          </w:tcPr>
          <w:p w14:paraId="582B85D4" w14:textId="77777777" w:rsidR="00E32BDD" w:rsidRPr="00D65769" w:rsidRDefault="00E32BDD" w:rsidP="00DB43CD">
            <w:pPr>
              <w:ind w:firstLine="0"/>
              <w:jc w:val="center"/>
              <w:rPr>
                <w:rFonts w:cs="Arial"/>
                <w:sz w:val="18"/>
                <w:szCs w:val="18"/>
              </w:rPr>
            </w:pPr>
            <w:r w:rsidRPr="00D65769">
              <w:rPr>
                <w:rFonts w:cs="Arial"/>
                <w:sz w:val="18"/>
                <w:szCs w:val="18"/>
              </w:rPr>
              <w:t>,873</w:t>
            </w:r>
          </w:p>
        </w:tc>
        <w:tc>
          <w:tcPr>
            <w:tcW w:w="1666" w:type="pct"/>
            <w:tcBorders>
              <w:top w:val="single" w:sz="8" w:space="0" w:color="152935"/>
            </w:tcBorders>
            <w:vAlign w:val="center"/>
          </w:tcPr>
          <w:p w14:paraId="18B9EBD0" w14:textId="77777777" w:rsidR="00E32BDD" w:rsidRPr="00D65769" w:rsidRDefault="00E32BDD" w:rsidP="00DB43CD">
            <w:pPr>
              <w:ind w:firstLine="0"/>
              <w:jc w:val="center"/>
              <w:rPr>
                <w:rFonts w:cs="Arial"/>
                <w:sz w:val="18"/>
                <w:szCs w:val="18"/>
              </w:rPr>
            </w:pPr>
            <w:r w:rsidRPr="00D65769">
              <w:rPr>
                <w:rFonts w:cs="Arial"/>
                <w:sz w:val="18"/>
                <w:szCs w:val="18"/>
              </w:rPr>
              <w:t>6</w:t>
            </w:r>
          </w:p>
        </w:tc>
      </w:tr>
    </w:tbl>
    <w:p w14:paraId="7E7138B9" w14:textId="77777777" w:rsidR="00E32BDD" w:rsidRPr="00D65769" w:rsidRDefault="00E32BDD" w:rsidP="00E32BDD">
      <w:pPr>
        <w:spacing w:before="0" w:after="120" w:line="240" w:lineRule="auto"/>
        <w:ind w:firstLine="0"/>
        <w:jc w:val="both"/>
        <w:rPr>
          <w:rFonts w:eastAsia="Arial" w:cs="Arial"/>
          <w:b/>
          <w:bCs/>
          <w:sz w:val="22"/>
          <w:lang w:val="es-ES"/>
        </w:rPr>
      </w:pPr>
      <w:r w:rsidRPr="00D65769">
        <w:rPr>
          <w:rFonts w:eastAsia="Arial" w:cs="Arial"/>
          <w:b/>
          <w:bCs/>
          <w:sz w:val="22"/>
          <w:lang w:val="es-ES"/>
        </w:rPr>
        <w:t xml:space="preserve">Tabla 9. Fiabilidad α Y Competencia Tecnológica </w:t>
      </w:r>
      <w:r w:rsidRPr="00D65769">
        <w:rPr>
          <w:rFonts w:eastAsia="Arial" w:cs="Arial"/>
          <w:b/>
          <w:bCs/>
          <w:i/>
          <w:sz w:val="22"/>
          <w:lang w:val="es-ES"/>
        </w:rPr>
        <w:t>ERP</w:t>
      </w:r>
    </w:p>
    <w:p w14:paraId="589A17ED" w14:textId="77777777" w:rsidR="00E32BDD" w:rsidRPr="00D65769" w:rsidRDefault="00E32BDD" w:rsidP="00E32BDD">
      <w:pPr>
        <w:spacing w:before="0" w:after="120" w:line="240" w:lineRule="auto"/>
        <w:ind w:firstLine="0"/>
        <w:jc w:val="both"/>
        <w:rPr>
          <w:rFonts w:cs="Arial"/>
          <w:sz w:val="20"/>
          <w:szCs w:val="20"/>
          <w:lang w:val="es-ES"/>
        </w:rPr>
      </w:pPr>
      <w:r w:rsidRPr="00D65769">
        <w:rPr>
          <w:sz w:val="20"/>
          <w:szCs w:val="20"/>
        </w:rPr>
        <w:t>Fuente: Se emplea el software SPSS para la obtención de la figura, IBM Corp. (2020).</w:t>
      </w:r>
    </w:p>
    <w:p w14:paraId="2A94CFB7" w14:textId="77777777" w:rsidR="00E32BDD" w:rsidRPr="00D65769" w:rsidRDefault="00E32BDD" w:rsidP="00E32BDD">
      <w:pPr>
        <w:spacing w:before="0" w:after="120" w:line="240" w:lineRule="auto"/>
        <w:jc w:val="both"/>
        <w:rPr>
          <w:rFonts w:cs="Arial"/>
          <w:szCs w:val="24"/>
          <w:lang w:val="es-ES"/>
        </w:rPr>
      </w:pPr>
    </w:p>
    <w:p w14:paraId="29F1798C" w14:textId="77777777" w:rsidR="00E32BDD" w:rsidRPr="00D65769" w:rsidRDefault="00E32BDD" w:rsidP="00E32BDD">
      <w:pPr>
        <w:spacing w:before="0" w:after="120" w:line="240" w:lineRule="auto"/>
        <w:jc w:val="both"/>
        <w:rPr>
          <w:rFonts w:cs="Arial"/>
          <w:szCs w:val="24"/>
          <w:lang w:val="es-ES"/>
        </w:rPr>
      </w:pPr>
      <w:r w:rsidRPr="00D65769">
        <w:rPr>
          <w:rFonts w:cs="Arial"/>
          <w:szCs w:val="24"/>
          <w:lang w:val="es-ES"/>
        </w:rPr>
        <w:t xml:space="preserve">El Factor de Inflación de la Varianza, </w:t>
      </w:r>
      <w:r w:rsidRPr="00D65769">
        <w:rPr>
          <w:rFonts w:cs="Arial"/>
          <w:i/>
          <w:szCs w:val="24"/>
          <w:lang w:val="es-ES"/>
        </w:rPr>
        <w:t>VIF</w:t>
      </w:r>
      <w:r w:rsidRPr="00D65769">
        <w:rPr>
          <w:rFonts w:cs="Arial"/>
          <w:szCs w:val="24"/>
          <w:lang w:val="es-ES"/>
        </w:rPr>
        <w:t xml:space="preserve"> (por sus siglas en inglés </w:t>
      </w:r>
      <w:r w:rsidRPr="00D65769">
        <w:rPr>
          <w:rFonts w:cs="Arial"/>
          <w:i/>
          <w:szCs w:val="24"/>
          <w:lang w:val="es-ES"/>
        </w:rPr>
        <w:t>Variance Inflation Factor</w:t>
      </w:r>
      <w:r w:rsidRPr="00D65769">
        <w:rPr>
          <w:rFonts w:cs="Arial"/>
          <w:szCs w:val="24"/>
          <w:lang w:val="es-ES"/>
        </w:rPr>
        <w:t xml:space="preserve">), cuantifica el grado en que las variables independientes están correlacionadas entre sí; indicando sí una de ellas tiene alta colinealidad, su coeficiente es inestable y tiene error estándar, que para el modelo de este estudio presenta valores aceptables de &lt; 3. </w:t>
      </w:r>
    </w:p>
    <w:p w14:paraId="2FD0B013" w14:textId="77777777" w:rsidR="00E32BDD" w:rsidRPr="00D65769" w:rsidRDefault="00E32BDD" w:rsidP="00E32BDD">
      <w:pPr>
        <w:spacing w:before="0" w:after="120" w:line="240" w:lineRule="auto"/>
        <w:jc w:val="both"/>
        <w:rPr>
          <w:rFonts w:cs="Arial"/>
          <w:szCs w:val="24"/>
          <w:lang w:val="es-ES"/>
        </w:rPr>
      </w:pPr>
      <w:r w:rsidRPr="00D65769">
        <w:rPr>
          <w:rFonts w:cs="Arial"/>
          <w:szCs w:val="24"/>
          <w:lang w:val="es-ES"/>
        </w:rPr>
        <w:t>Los coeficientes estandarizados β manifiestan efectos moderados para las variables X1 Administración y gestión; X3 Colaboración; siendo X2 Comunicación valor elevado. Los criterios para aceptar la Hipótesis de Investigación mediante los estadísticos T-Student ≥ 1.96 y P-Value ≤ 0.05 se cumplen en las tres suposiciones del estudio determinando que existe relación positiva y significativa como lo muestra, por tanto, se aceptan las 3 hipótesis de investigación del estudio, como se muestra en las tablas 10 y 11.</w:t>
      </w:r>
    </w:p>
    <w:p w14:paraId="73FF95ED" w14:textId="77777777" w:rsidR="00E32BDD" w:rsidRPr="00D65769" w:rsidRDefault="00E32BDD" w:rsidP="00E32BDD">
      <w:pPr>
        <w:spacing w:before="0" w:after="120" w:line="240" w:lineRule="auto"/>
        <w:jc w:val="both"/>
        <w:rPr>
          <w:rFonts w:cs="Arial"/>
          <w:szCs w:val="24"/>
          <w:lang w:val="es-ES"/>
        </w:rPr>
      </w:pPr>
    </w:p>
    <w:p w14:paraId="2F279AD0" w14:textId="77777777" w:rsidR="00E32BDD" w:rsidRPr="00D65769" w:rsidRDefault="00E32BDD" w:rsidP="00E32BDD">
      <w:pPr>
        <w:spacing w:before="0" w:after="120" w:line="240" w:lineRule="auto"/>
        <w:ind w:firstLine="0"/>
        <w:jc w:val="both"/>
        <w:rPr>
          <w:rFonts w:eastAsia="Arial" w:cs="Arial"/>
          <w:b/>
          <w:bCs/>
          <w:sz w:val="22"/>
          <w:lang w:val="es-ES"/>
        </w:rPr>
      </w:pPr>
      <w:r w:rsidRPr="00D65769">
        <w:rPr>
          <w:rFonts w:eastAsia="Arial" w:cs="Arial"/>
          <w:b/>
          <w:bCs/>
          <w:sz w:val="22"/>
          <w:lang w:val="es-ES"/>
        </w:rPr>
        <w:t xml:space="preserve">Tabla 10. Prueba de Hipótesis </w:t>
      </w:r>
    </w:p>
    <w:tbl>
      <w:tblPr>
        <w:tblW w:w="8881" w:type="dxa"/>
        <w:jc w:val="center"/>
        <w:tblBorders>
          <w:top w:val="single" w:sz="8" w:space="0" w:color="auto"/>
        </w:tblBorders>
        <w:tblLayout w:type="fixed"/>
        <w:tblCellMar>
          <w:left w:w="0" w:type="dxa"/>
          <w:right w:w="0" w:type="dxa"/>
        </w:tblCellMar>
        <w:tblLook w:val="0000" w:firstRow="0" w:lastRow="0" w:firstColumn="0" w:lastColumn="0" w:noHBand="0" w:noVBand="0"/>
      </w:tblPr>
      <w:tblGrid>
        <w:gridCol w:w="142"/>
        <w:gridCol w:w="1226"/>
        <w:gridCol w:w="471"/>
        <w:gridCol w:w="521"/>
        <w:gridCol w:w="993"/>
        <w:gridCol w:w="567"/>
        <w:gridCol w:w="471"/>
        <w:gridCol w:w="663"/>
        <w:gridCol w:w="708"/>
        <w:gridCol w:w="567"/>
        <w:gridCol w:w="626"/>
        <w:gridCol w:w="533"/>
        <w:gridCol w:w="826"/>
        <w:gridCol w:w="567"/>
      </w:tblGrid>
      <w:tr w:rsidR="00E32BDD" w:rsidRPr="00D65769" w14:paraId="656A909B" w14:textId="77777777" w:rsidTr="00DB43CD">
        <w:trPr>
          <w:cantSplit/>
          <w:trHeight w:val="193"/>
          <w:jc w:val="center"/>
        </w:trPr>
        <w:tc>
          <w:tcPr>
            <w:tcW w:w="1368" w:type="dxa"/>
            <w:gridSpan w:val="2"/>
            <w:vMerge w:val="restart"/>
            <w:tcBorders>
              <w:top w:val="single" w:sz="8" w:space="0" w:color="auto"/>
              <w:bottom w:val="single" w:sz="8" w:space="0" w:color="auto"/>
            </w:tcBorders>
            <w:vAlign w:val="center"/>
          </w:tcPr>
          <w:p w14:paraId="1D6ADED4" w14:textId="77777777" w:rsidR="00E32BDD" w:rsidRPr="00D65769" w:rsidRDefault="00E32BDD" w:rsidP="00DB43CD">
            <w:pPr>
              <w:ind w:firstLine="0"/>
              <w:jc w:val="center"/>
              <w:rPr>
                <w:rFonts w:cs="Arial"/>
                <w:sz w:val="14"/>
                <w:szCs w:val="14"/>
              </w:rPr>
            </w:pPr>
            <w:r w:rsidRPr="00D65769">
              <w:rPr>
                <w:rFonts w:cs="Arial"/>
                <w:sz w:val="14"/>
                <w:szCs w:val="14"/>
              </w:rPr>
              <w:t>Modelo</w:t>
            </w:r>
          </w:p>
        </w:tc>
        <w:tc>
          <w:tcPr>
            <w:tcW w:w="992" w:type="dxa"/>
            <w:gridSpan w:val="2"/>
            <w:tcBorders>
              <w:top w:val="single" w:sz="8" w:space="0" w:color="auto"/>
              <w:bottom w:val="single" w:sz="8" w:space="0" w:color="auto"/>
            </w:tcBorders>
            <w:vAlign w:val="center"/>
          </w:tcPr>
          <w:p w14:paraId="27F32683" w14:textId="77777777" w:rsidR="00E32BDD" w:rsidRPr="00D65769" w:rsidRDefault="00E32BDD" w:rsidP="00DB43CD">
            <w:pPr>
              <w:ind w:firstLine="0"/>
              <w:jc w:val="center"/>
              <w:rPr>
                <w:rFonts w:cs="Arial"/>
                <w:sz w:val="14"/>
                <w:szCs w:val="14"/>
              </w:rPr>
            </w:pPr>
            <w:r w:rsidRPr="00D65769">
              <w:rPr>
                <w:rFonts w:cs="Arial"/>
                <w:sz w:val="14"/>
                <w:szCs w:val="14"/>
              </w:rPr>
              <w:t>Coeficientes no estandarizados</w:t>
            </w:r>
          </w:p>
        </w:tc>
        <w:tc>
          <w:tcPr>
            <w:tcW w:w="993" w:type="dxa"/>
            <w:tcBorders>
              <w:top w:val="single" w:sz="8" w:space="0" w:color="auto"/>
              <w:bottom w:val="single" w:sz="8" w:space="0" w:color="auto"/>
            </w:tcBorders>
            <w:vAlign w:val="center"/>
          </w:tcPr>
          <w:p w14:paraId="36192B9C" w14:textId="77777777" w:rsidR="00E32BDD" w:rsidRPr="00D65769" w:rsidRDefault="00E32BDD" w:rsidP="00DB43CD">
            <w:pPr>
              <w:ind w:firstLine="0"/>
              <w:jc w:val="center"/>
              <w:rPr>
                <w:rFonts w:cs="Arial"/>
                <w:sz w:val="14"/>
                <w:szCs w:val="14"/>
              </w:rPr>
            </w:pPr>
            <w:r w:rsidRPr="00D65769">
              <w:rPr>
                <w:rFonts w:cs="Arial"/>
                <w:sz w:val="14"/>
                <w:szCs w:val="14"/>
              </w:rPr>
              <w:t>Coeficientes estandarizados</w:t>
            </w:r>
          </w:p>
        </w:tc>
        <w:tc>
          <w:tcPr>
            <w:tcW w:w="567" w:type="dxa"/>
            <w:vMerge w:val="restart"/>
            <w:tcBorders>
              <w:top w:val="single" w:sz="8" w:space="0" w:color="auto"/>
              <w:bottom w:val="single" w:sz="8" w:space="0" w:color="auto"/>
            </w:tcBorders>
            <w:vAlign w:val="bottom"/>
          </w:tcPr>
          <w:p w14:paraId="7EAAC61A" w14:textId="77777777" w:rsidR="00E32BDD" w:rsidRPr="00D65769" w:rsidRDefault="00E32BDD" w:rsidP="00DB43CD">
            <w:pPr>
              <w:ind w:firstLine="0"/>
              <w:jc w:val="center"/>
              <w:rPr>
                <w:rFonts w:cs="Arial"/>
                <w:sz w:val="14"/>
                <w:szCs w:val="14"/>
              </w:rPr>
            </w:pPr>
            <w:r w:rsidRPr="00D65769">
              <w:rPr>
                <w:rFonts w:cs="Arial"/>
                <w:sz w:val="14"/>
                <w:szCs w:val="14"/>
              </w:rPr>
              <w:t>t</w:t>
            </w:r>
          </w:p>
        </w:tc>
        <w:tc>
          <w:tcPr>
            <w:tcW w:w="471" w:type="dxa"/>
            <w:vMerge w:val="restart"/>
            <w:tcBorders>
              <w:top w:val="single" w:sz="8" w:space="0" w:color="auto"/>
              <w:bottom w:val="single" w:sz="8" w:space="0" w:color="auto"/>
            </w:tcBorders>
            <w:vAlign w:val="bottom"/>
          </w:tcPr>
          <w:p w14:paraId="787EC9C1" w14:textId="77777777" w:rsidR="00E32BDD" w:rsidRPr="00D65769" w:rsidRDefault="00E32BDD" w:rsidP="00DB43CD">
            <w:pPr>
              <w:ind w:firstLine="0"/>
              <w:jc w:val="center"/>
              <w:rPr>
                <w:rFonts w:cs="Arial"/>
                <w:sz w:val="14"/>
                <w:szCs w:val="14"/>
              </w:rPr>
            </w:pPr>
            <w:r w:rsidRPr="00D65769">
              <w:rPr>
                <w:rFonts w:cs="Arial"/>
                <w:sz w:val="14"/>
                <w:szCs w:val="14"/>
              </w:rPr>
              <w:t>Sig.</w:t>
            </w:r>
          </w:p>
        </w:tc>
        <w:tc>
          <w:tcPr>
            <w:tcW w:w="1371" w:type="dxa"/>
            <w:gridSpan w:val="2"/>
            <w:tcBorders>
              <w:top w:val="single" w:sz="8" w:space="0" w:color="auto"/>
              <w:bottom w:val="single" w:sz="8" w:space="0" w:color="auto"/>
            </w:tcBorders>
            <w:vAlign w:val="center"/>
          </w:tcPr>
          <w:p w14:paraId="330EEA20" w14:textId="77777777" w:rsidR="00E32BDD" w:rsidRPr="00D65769" w:rsidRDefault="00E32BDD" w:rsidP="00DB43CD">
            <w:pPr>
              <w:ind w:firstLine="0"/>
              <w:jc w:val="center"/>
              <w:rPr>
                <w:rFonts w:cs="Arial"/>
                <w:sz w:val="14"/>
                <w:szCs w:val="14"/>
              </w:rPr>
            </w:pPr>
            <w:r w:rsidRPr="00D65769">
              <w:rPr>
                <w:rFonts w:cs="Arial"/>
                <w:sz w:val="14"/>
                <w:szCs w:val="14"/>
              </w:rPr>
              <w:t>95.0% intervalo de confianza para B</w:t>
            </w:r>
          </w:p>
        </w:tc>
        <w:tc>
          <w:tcPr>
            <w:tcW w:w="1726" w:type="dxa"/>
            <w:gridSpan w:val="3"/>
            <w:tcBorders>
              <w:top w:val="single" w:sz="8" w:space="0" w:color="auto"/>
              <w:bottom w:val="single" w:sz="8" w:space="0" w:color="auto"/>
            </w:tcBorders>
            <w:vAlign w:val="center"/>
          </w:tcPr>
          <w:p w14:paraId="5E388E96" w14:textId="77777777" w:rsidR="00E32BDD" w:rsidRPr="00D65769" w:rsidRDefault="00E32BDD" w:rsidP="00DB43CD">
            <w:pPr>
              <w:ind w:firstLine="0"/>
              <w:jc w:val="center"/>
              <w:rPr>
                <w:rFonts w:cs="Arial"/>
                <w:sz w:val="14"/>
                <w:szCs w:val="14"/>
              </w:rPr>
            </w:pPr>
            <w:r w:rsidRPr="00D65769">
              <w:rPr>
                <w:rFonts w:cs="Arial"/>
                <w:sz w:val="14"/>
                <w:szCs w:val="14"/>
              </w:rPr>
              <w:t>Correlaciones</w:t>
            </w:r>
          </w:p>
        </w:tc>
        <w:tc>
          <w:tcPr>
            <w:tcW w:w="1393" w:type="dxa"/>
            <w:gridSpan w:val="2"/>
            <w:tcBorders>
              <w:top w:val="single" w:sz="8" w:space="0" w:color="auto"/>
              <w:bottom w:val="single" w:sz="8" w:space="0" w:color="auto"/>
            </w:tcBorders>
            <w:vAlign w:val="center"/>
          </w:tcPr>
          <w:p w14:paraId="3AC2FCD7" w14:textId="77777777" w:rsidR="00E32BDD" w:rsidRPr="00D65769" w:rsidRDefault="00E32BDD" w:rsidP="00DB43CD">
            <w:pPr>
              <w:ind w:firstLine="0"/>
              <w:jc w:val="center"/>
              <w:rPr>
                <w:rFonts w:cs="Arial"/>
                <w:sz w:val="14"/>
                <w:szCs w:val="14"/>
              </w:rPr>
            </w:pPr>
            <w:r w:rsidRPr="00D65769">
              <w:rPr>
                <w:rFonts w:cs="Arial"/>
                <w:sz w:val="14"/>
                <w:szCs w:val="14"/>
              </w:rPr>
              <w:t>Estadísticas de colinealidad</w:t>
            </w:r>
          </w:p>
        </w:tc>
      </w:tr>
      <w:tr w:rsidR="00E32BDD" w:rsidRPr="00D65769" w14:paraId="20ED5434" w14:textId="77777777" w:rsidTr="00DB43CD">
        <w:trPr>
          <w:cantSplit/>
          <w:trHeight w:val="309"/>
          <w:jc w:val="center"/>
        </w:trPr>
        <w:tc>
          <w:tcPr>
            <w:tcW w:w="1368" w:type="dxa"/>
            <w:gridSpan w:val="2"/>
            <w:vMerge/>
            <w:tcBorders>
              <w:top w:val="single" w:sz="8" w:space="0" w:color="auto"/>
              <w:bottom w:val="single" w:sz="8" w:space="0" w:color="auto"/>
            </w:tcBorders>
            <w:vAlign w:val="center"/>
          </w:tcPr>
          <w:p w14:paraId="443A759B" w14:textId="77777777" w:rsidR="00E32BDD" w:rsidRPr="00D65769" w:rsidRDefault="00E32BDD" w:rsidP="00DB43CD">
            <w:pPr>
              <w:ind w:firstLine="0"/>
              <w:jc w:val="center"/>
              <w:rPr>
                <w:rFonts w:cs="Arial"/>
                <w:sz w:val="14"/>
                <w:szCs w:val="14"/>
              </w:rPr>
            </w:pPr>
          </w:p>
        </w:tc>
        <w:tc>
          <w:tcPr>
            <w:tcW w:w="471" w:type="dxa"/>
            <w:tcBorders>
              <w:top w:val="single" w:sz="8" w:space="0" w:color="auto"/>
              <w:bottom w:val="single" w:sz="8" w:space="0" w:color="auto"/>
            </w:tcBorders>
            <w:vAlign w:val="center"/>
          </w:tcPr>
          <w:p w14:paraId="11BE9959" w14:textId="77777777" w:rsidR="00E32BDD" w:rsidRPr="00D65769" w:rsidRDefault="00E32BDD" w:rsidP="00DB43CD">
            <w:pPr>
              <w:ind w:left="60" w:right="60" w:firstLine="0"/>
              <w:jc w:val="center"/>
              <w:rPr>
                <w:rFonts w:cs="Arial"/>
                <w:sz w:val="14"/>
                <w:szCs w:val="14"/>
              </w:rPr>
            </w:pPr>
            <w:r w:rsidRPr="00D65769">
              <w:rPr>
                <w:rFonts w:cs="Arial"/>
                <w:sz w:val="14"/>
                <w:szCs w:val="14"/>
              </w:rPr>
              <w:t>B</w:t>
            </w:r>
          </w:p>
        </w:tc>
        <w:tc>
          <w:tcPr>
            <w:tcW w:w="521" w:type="dxa"/>
            <w:tcBorders>
              <w:top w:val="single" w:sz="8" w:space="0" w:color="auto"/>
              <w:bottom w:val="single" w:sz="8" w:space="0" w:color="auto"/>
            </w:tcBorders>
            <w:vAlign w:val="center"/>
          </w:tcPr>
          <w:p w14:paraId="580D9D3C" w14:textId="77777777" w:rsidR="00E32BDD" w:rsidRPr="00D65769" w:rsidRDefault="00E32BDD" w:rsidP="00DB43CD">
            <w:pPr>
              <w:ind w:left="60" w:right="60" w:firstLine="0"/>
              <w:jc w:val="center"/>
              <w:rPr>
                <w:rFonts w:cs="Arial"/>
                <w:sz w:val="14"/>
                <w:szCs w:val="14"/>
              </w:rPr>
            </w:pPr>
            <w:r w:rsidRPr="00D65769">
              <w:rPr>
                <w:rFonts w:cs="Arial"/>
                <w:sz w:val="14"/>
                <w:szCs w:val="14"/>
              </w:rPr>
              <w:t>Desv. Error</w:t>
            </w:r>
          </w:p>
        </w:tc>
        <w:tc>
          <w:tcPr>
            <w:tcW w:w="993" w:type="dxa"/>
            <w:tcBorders>
              <w:top w:val="single" w:sz="8" w:space="0" w:color="auto"/>
              <w:bottom w:val="single" w:sz="8" w:space="0" w:color="auto"/>
            </w:tcBorders>
            <w:vAlign w:val="center"/>
          </w:tcPr>
          <w:p w14:paraId="1D55DF97" w14:textId="77777777" w:rsidR="00E32BDD" w:rsidRPr="00D65769" w:rsidRDefault="00E32BDD" w:rsidP="00DB43CD">
            <w:pPr>
              <w:ind w:left="60" w:right="60" w:firstLine="0"/>
              <w:jc w:val="center"/>
              <w:rPr>
                <w:rFonts w:cs="Arial"/>
                <w:sz w:val="14"/>
                <w:szCs w:val="14"/>
              </w:rPr>
            </w:pPr>
            <w:r w:rsidRPr="00D65769">
              <w:rPr>
                <w:rFonts w:cs="Arial"/>
                <w:sz w:val="14"/>
                <w:szCs w:val="14"/>
              </w:rPr>
              <w:t>Beta</w:t>
            </w:r>
          </w:p>
        </w:tc>
        <w:tc>
          <w:tcPr>
            <w:tcW w:w="567" w:type="dxa"/>
            <w:vMerge/>
            <w:tcBorders>
              <w:top w:val="single" w:sz="8" w:space="0" w:color="auto"/>
              <w:bottom w:val="single" w:sz="8" w:space="0" w:color="auto"/>
            </w:tcBorders>
            <w:vAlign w:val="center"/>
          </w:tcPr>
          <w:p w14:paraId="026F60B4" w14:textId="77777777" w:rsidR="00E32BDD" w:rsidRPr="00D65769" w:rsidRDefault="00E32BDD" w:rsidP="00DB43CD">
            <w:pPr>
              <w:ind w:firstLine="0"/>
              <w:jc w:val="center"/>
              <w:rPr>
                <w:rFonts w:cs="Arial"/>
                <w:sz w:val="14"/>
                <w:szCs w:val="14"/>
              </w:rPr>
            </w:pPr>
          </w:p>
        </w:tc>
        <w:tc>
          <w:tcPr>
            <w:tcW w:w="471" w:type="dxa"/>
            <w:vMerge/>
            <w:tcBorders>
              <w:top w:val="single" w:sz="8" w:space="0" w:color="auto"/>
              <w:bottom w:val="single" w:sz="8" w:space="0" w:color="auto"/>
            </w:tcBorders>
            <w:vAlign w:val="center"/>
          </w:tcPr>
          <w:p w14:paraId="05DD7964" w14:textId="77777777" w:rsidR="00E32BDD" w:rsidRPr="00D65769" w:rsidRDefault="00E32BDD" w:rsidP="00DB43CD">
            <w:pPr>
              <w:ind w:firstLine="0"/>
              <w:jc w:val="center"/>
              <w:rPr>
                <w:rFonts w:cs="Arial"/>
                <w:sz w:val="14"/>
                <w:szCs w:val="14"/>
              </w:rPr>
            </w:pPr>
          </w:p>
        </w:tc>
        <w:tc>
          <w:tcPr>
            <w:tcW w:w="663" w:type="dxa"/>
            <w:tcBorders>
              <w:top w:val="single" w:sz="8" w:space="0" w:color="auto"/>
              <w:bottom w:val="single" w:sz="8" w:space="0" w:color="auto"/>
            </w:tcBorders>
            <w:vAlign w:val="center"/>
          </w:tcPr>
          <w:p w14:paraId="1C8693F3" w14:textId="77777777" w:rsidR="00E32BDD" w:rsidRPr="00D65769" w:rsidRDefault="00E32BDD" w:rsidP="00DB43CD">
            <w:pPr>
              <w:ind w:left="60" w:right="60" w:firstLine="0"/>
              <w:jc w:val="center"/>
              <w:rPr>
                <w:rFonts w:cs="Arial"/>
                <w:sz w:val="14"/>
                <w:szCs w:val="14"/>
              </w:rPr>
            </w:pPr>
            <w:r w:rsidRPr="00D65769">
              <w:rPr>
                <w:rFonts w:cs="Arial"/>
                <w:sz w:val="14"/>
                <w:szCs w:val="14"/>
              </w:rPr>
              <w:t>Límite inferior</w:t>
            </w:r>
          </w:p>
        </w:tc>
        <w:tc>
          <w:tcPr>
            <w:tcW w:w="708" w:type="dxa"/>
            <w:tcBorders>
              <w:top w:val="single" w:sz="8" w:space="0" w:color="auto"/>
              <w:bottom w:val="single" w:sz="8" w:space="0" w:color="auto"/>
            </w:tcBorders>
            <w:vAlign w:val="center"/>
          </w:tcPr>
          <w:p w14:paraId="71E69899" w14:textId="77777777" w:rsidR="00E32BDD" w:rsidRPr="00D65769" w:rsidRDefault="00E32BDD" w:rsidP="00DB43CD">
            <w:pPr>
              <w:ind w:left="60" w:right="60" w:firstLine="0"/>
              <w:jc w:val="center"/>
              <w:rPr>
                <w:rFonts w:cs="Arial"/>
                <w:sz w:val="14"/>
                <w:szCs w:val="14"/>
              </w:rPr>
            </w:pPr>
            <w:r w:rsidRPr="00D65769">
              <w:rPr>
                <w:rFonts w:cs="Arial"/>
                <w:sz w:val="14"/>
                <w:szCs w:val="14"/>
              </w:rPr>
              <w:t>Límite superior</w:t>
            </w:r>
          </w:p>
        </w:tc>
        <w:tc>
          <w:tcPr>
            <w:tcW w:w="567" w:type="dxa"/>
            <w:tcBorders>
              <w:top w:val="single" w:sz="8" w:space="0" w:color="auto"/>
              <w:bottom w:val="single" w:sz="8" w:space="0" w:color="auto"/>
            </w:tcBorders>
            <w:vAlign w:val="center"/>
          </w:tcPr>
          <w:p w14:paraId="3679138A" w14:textId="77777777" w:rsidR="00E32BDD" w:rsidRPr="00D65769" w:rsidRDefault="00E32BDD" w:rsidP="00DB43CD">
            <w:pPr>
              <w:ind w:left="60" w:right="60" w:firstLine="0"/>
              <w:jc w:val="center"/>
              <w:rPr>
                <w:rFonts w:cs="Arial"/>
                <w:sz w:val="14"/>
                <w:szCs w:val="14"/>
              </w:rPr>
            </w:pPr>
            <w:r w:rsidRPr="00D65769">
              <w:rPr>
                <w:rFonts w:cs="Arial"/>
                <w:sz w:val="14"/>
                <w:szCs w:val="14"/>
              </w:rPr>
              <w:t>Orden cero</w:t>
            </w:r>
          </w:p>
        </w:tc>
        <w:tc>
          <w:tcPr>
            <w:tcW w:w="626" w:type="dxa"/>
            <w:tcBorders>
              <w:top w:val="single" w:sz="8" w:space="0" w:color="auto"/>
              <w:bottom w:val="single" w:sz="8" w:space="0" w:color="auto"/>
            </w:tcBorders>
            <w:vAlign w:val="center"/>
          </w:tcPr>
          <w:p w14:paraId="5DEF7138" w14:textId="77777777" w:rsidR="00E32BDD" w:rsidRPr="00D65769" w:rsidRDefault="00E32BDD" w:rsidP="00DB43CD">
            <w:pPr>
              <w:ind w:left="60" w:right="60" w:firstLine="0"/>
              <w:jc w:val="center"/>
              <w:rPr>
                <w:rFonts w:cs="Arial"/>
                <w:sz w:val="14"/>
                <w:szCs w:val="14"/>
              </w:rPr>
            </w:pPr>
            <w:r w:rsidRPr="00D65769">
              <w:rPr>
                <w:rFonts w:cs="Arial"/>
                <w:sz w:val="14"/>
                <w:szCs w:val="14"/>
              </w:rPr>
              <w:t>Parcial</w:t>
            </w:r>
          </w:p>
        </w:tc>
        <w:tc>
          <w:tcPr>
            <w:tcW w:w="533" w:type="dxa"/>
            <w:tcBorders>
              <w:top w:val="single" w:sz="8" w:space="0" w:color="auto"/>
              <w:bottom w:val="single" w:sz="8" w:space="0" w:color="auto"/>
            </w:tcBorders>
            <w:vAlign w:val="center"/>
          </w:tcPr>
          <w:p w14:paraId="45D75440" w14:textId="77777777" w:rsidR="00E32BDD" w:rsidRPr="00D65769" w:rsidRDefault="00E32BDD" w:rsidP="00DB43CD">
            <w:pPr>
              <w:ind w:left="60" w:right="60" w:firstLine="0"/>
              <w:jc w:val="center"/>
              <w:rPr>
                <w:rFonts w:cs="Arial"/>
                <w:sz w:val="14"/>
                <w:szCs w:val="14"/>
              </w:rPr>
            </w:pPr>
            <w:r w:rsidRPr="00D65769">
              <w:rPr>
                <w:rFonts w:cs="Arial"/>
                <w:sz w:val="14"/>
                <w:szCs w:val="14"/>
              </w:rPr>
              <w:t>Parte</w:t>
            </w:r>
          </w:p>
        </w:tc>
        <w:tc>
          <w:tcPr>
            <w:tcW w:w="826" w:type="dxa"/>
            <w:tcBorders>
              <w:top w:val="single" w:sz="8" w:space="0" w:color="auto"/>
              <w:bottom w:val="single" w:sz="8" w:space="0" w:color="auto"/>
            </w:tcBorders>
            <w:vAlign w:val="center"/>
          </w:tcPr>
          <w:p w14:paraId="70C7EC18" w14:textId="77777777" w:rsidR="00E32BDD" w:rsidRPr="00D65769" w:rsidRDefault="00E32BDD" w:rsidP="00DB43CD">
            <w:pPr>
              <w:ind w:left="60" w:right="60" w:firstLine="0"/>
              <w:jc w:val="center"/>
              <w:rPr>
                <w:rFonts w:cs="Arial"/>
                <w:sz w:val="14"/>
                <w:szCs w:val="14"/>
              </w:rPr>
            </w:pPr>
            <w:r w:rsidRPr="00D65769">
              <w:rPr>
                <w:rFonts w:cs="Arial"/>
                <w:sz w:val="14"/>
                <w:szCs w:val="14"/>
              </w:rPr>
              <w:t>Tolerancia</w:t>
            </w:r>
          </w:p>
        </w:tc>
        <w:tc>
          <w:tcPr>
            <w:tcW w:w="567" w:type="dxa"/>
            <w:tcBorders>
              <w:top w:val="single" w:sz="8" w:space="0" w:color="auto"/>
              <w:bottom w:val="single" w:sz="8" w:space="0" w:color="auto"/>
            </w:tcBorders>
            <w:vAlign w:val="center"/>
          </w:tcPr>
          <w:p w14:paraId="40B9548C" w14:textId="77777777" w:rsidR="00E32BDD" w:rsidRPr="00D65769" w:rsidRDefault="00E32BDD" w:rsidP="00DB43CD">
            <w:pPr>
              <w:ind w:left="60" w:right="60" w:firstLine="0"/>
              <w:jc w:val="center"/>
              <w:rPr>
                <w:rFonts w:cs="Arial"/>
                <w:sz w:val="14"/>
                <w:szCs w:val="14"/>
              </w:rPr>
            </w:pPr>
            <w:r w:rsidRPr="00D65769">
              <w:rPr>
                <w:rFonts w:cs="Arial"/>
                <w:sz w:val="14"/>
                <w:szCs w:val="14"/>
              </w:rPr>
              <w:t>VIF</w:t>
            </w:r>
          </w:p>
        </w:tc>
      </w:tr>
      <w:tr w:rsidR="00E32BDD" w:rsidRPr="00D65769" w14:paraId="5129801F" w14:textId="77777777" w:rsidTr="00DB43CD">
        <w:trPr>
          <w:cantSplit/>
          <w:trHeight w:val="324"/>
          <w:jc w:val="center"/>
        </w:trPr>
        <w:tc>
          <w:tcPr>
            <w:tcW w:w="142" w:type="dxa"/>
            <w:vMerge w:val="restart"/>
            <w:tcBorders>
              <w:top w:val="single" w:sz="8" w:space="0" w:color="auto"/>
            </w:tcBorders>
            <w:vAlign w:val="center"/>
          </w:tcPr>
          <w:p w14:paraId="4BC42475" w14:textId="77777777" w:rsidR="00E32BDD" w:rsidRPr="00D65769" w:rsidRDefault="00E32BDD" w:rsidP="00DB43CD">
            <w:pPr>
              <w:ind w:firstLine="0"/>
              <w:jc w:val="center"/>
              <w:rPr>
                <w:rFonts w:cs="Arial"/>
                <w:sz w:val="14"/>
                <w:szCs w:val="14"/>
              </w:rPr>
            </w:pPr>
            <w:r w:rsidRPr="00D65769">
              <w:rPr>
                <w:rFonts w:cs="Arial"/>
                <w:sz w:val="14"/>
                <w:szCs w:val="14"/>
              </w:rPr>
              <w:lastRenderedPageBreak/>
              <w:t>1</w:t>
            </w:r>
          </w:p>
        </w:tc>
        <w:tc>
          <w:tcPr>
            <w:tcW w:w="1226" w:type="dxa"/>
            <w:tcBorders>
              <w:top w:val="single" w:sz="8" w:space="0" w:color="auto"/>
            </w:tcBorders>
            <w:vAlign w:val="center"/>
          </w:tcPr>
          <w:p w14:paraId="3EB786FA" w14:textId="77777777" w:rsidR="00E32BDD" w:rsidRPr="00D65769" w:rsidRDefault="00E32BDD" w:rsidP="00DB43CD">
            <w:pPr>
              <w:ind w:firstLine="0"/>
              <w:jc w:val="center"/>
              <w:rPr>
                <w:rFonts w:cs="Arial"/>
                <w:sz w:val="14"/>
                <w:szCs w:val="14"/>
              </w:rPr>
            </w:pPr>
            <w:r w:rsidRPr="00D65769">
              <w:rPr>
                <w:rFonts w:cs="Arial"/>
                <w:sz w:val="14"/>
                <w:szCs w:val="14"/>
              </w:rPr>
              <w:t>(Constante)</w:t>
            </w:r>
          </w:p>
        </w:tc>
        <w:tc>
          <w:tcPr>
            <w:tcW w:w="471" w:type="dxa"/>
            <w:tcBorders>
              <w:top w:val="single" w:sz="8" w:space="0" w:color="auto"/>
            </w:tcBorders>
            <w:vAlign w:val="center"/>
          </w:tcPr>
          <w:p w14:paraId="21C202EF" w14:textId="77777777" w:rsidR="00E32BDD" w:rsidRPr="00D65769" w:rsidRDefault="00E32BDD" w:rsidP="00DB43CD">
            <w:pPr>
              <w:ind w:firstLine="0"/>
              <w:jc w:val="center"/>
              <w:rPr>
                <w:rFonts w:cs="Arial"/>
                <w:sz w:val="14"/>
                <w:szCs w:val="14"/>
              </w:rPr>
            </w:pPr>
            <w:r w:rsidRPr="00D65769">
              <w:rPr>
                <w:rFonts w:cs="Arial"/>
                <w:sz w:val="14"/>
                <w:szCs w:val="14"/>
              </w:rPr>
              <w:t>,387</w:t>
            </w:r>
          </w:p>
        </w:tc>
        <w:tc>
          <w:tcPr>
            <w:tcW w:w="521" w:type="dxa"/>
            <w:tcBorders>
              <w:top w:val="single" w:sz="8" w:space="0" w:color="auto"/>
            </w:tcBorders>
            <w:vAlign w:val="center"/>
          </w:tcPr>
          <w:p w14:paraId="2AF743B2" w14:textId="77777777" w:rsidR="00E32BDD" w:rsidRPr="00D65769" w:rsidRDefault="00E32BDD" w:rsidP="00DB43CD">
            <w:pPr>
              <w:ind w:firstLine="0"/>
              <w:jc w:val="center"/>
              <w:rPr>
                <w:rFonts w:cs="Arial"/>
                <w:sz w:val="14"/>
                <w:szCs w:val="14"/>
              </w:rPr>
            </w:pPr>
            <w:r w:rsidRPr="00D65769">
              <w:rPr>
                <w:rFonts w:cs="Arial"/>
                <w:sz w:val="14"/>
                <w:szCs w:val="14"/>
              </w:rPr>
              <w:t>,144</w:t>
            </w:r>
          </w:p>
        </w:tc>
        <w:tc>
          <w:tcPr>
            <w:tcW w:w="993" w:type="dxa"/>
            <w:tcBorders>
              <w:top w:val="single" w:sz="8" w:space="0" w:color="auto"/>
            </w:tcBorders>
            <w:vAlign w:val="center"/>
          </w:tcPr>
          <w:p w14:paraId="6AECD855" w14:textId="77777777" w:rsidR="00E32BDD" w:rsidRPr="00D65769" w:rsidRDefault="00E32BDD" w:rsidP="00DB43CD">
            <w:pPr>
              <w:ind w:firstLine="0"/>
              <w:jc w:val="center"/>
              <w:rPr>
                <w:rFonts w:cs="Arial"/>
                <w:sz w:val="14"/>
                <w:szCs w:val="14"/>
              </w:rPr>
            </w:pPr>
          </w:p>
        </w:tc>
        <w:tc>
          <w:tcPr>
            <w:tcW w:w="567" w:type="dxa"/>
            <w:tcBorders>
              <w:top w:val="single" w:sz="8" w:space="0" w:color="auto"/>
            </w:tcBorders>
            <w:vAlign w:val="center"/>
          </w:tcPr>
          <w:p w14:paraId="1B341876" w14:textId="77777777" w:rsidR="00E32BDD" w:rsidRPr="00D65769" w:rsidRDefault="00E32BDD" w:rsidP="00DB43CD">
            <w:pPr>
              <w:ind w:firstLine="0"/>
              <w:jc w:val="center"/>
              <w:rPr>
                <w:rFonts w:cs="Arial"/>
                <w:sz w:val="14"/>
                <w:szCs w:val="14"/>
              </w:rPr>
            </w:pPr>
            <w:r w:rsidRPr="00D65769">
              <w:rPr>
                <w:rFonts w:cs="Arial"/>
                <w:sz w:val="14"/>
                <w:szCs w:val="14"/>
              </w:rPr>
              <w:t>2,689</w:t>
            </w:r>
          </w:p>
        </w:tc>
        <w:tc>
          <w:tcPr>
            <w:tcW w:w="471" w:type="dxa"/>
            <w:tcBorders>
              <w:top w:val="single" w:sz="8" w:space="0" w:color="auto"/>
            </w:tcBorders>
            <w:vAlign w:val="center"/>
          </w:tcPr>
          <w:p w14:paraId="389B29C7" w14:textId="77777777" w:rsidR="00E32BDD" w:rsidRPr="00D65769" w:rsidRDefault="00E32BDD" w:rsidP="00DB43CD">
            <w:pPr>
              <w:ind w:firstLine="0"/>
              <w:jc w:val="center"/>
              <w:rPr>
                <w:rFonts w:cs="Arial"/>
                <w:sz w:val="14"/>
                <w:szCs w:val="14"/>
              </w:rPr>
            </w:pPr>
            <w:r w:rsidRPr="00D65769">
              <w:rPr>
                <w:rFonts w:cs="Arial"/>
                <w:sz w:val="14"/>
                <w:szCs w:val="14"/>
              </w:rPr>
              <w:t>,008</w:t>
            </w:r>
          </w:p>
        </w:tc>
        <w:tc>
          <w:tcPr>
            <w:tcW w:w="663" w:type="dxa"/>
            <w:tcBorders>
              <w:top w:val="single" w:sz="8" w:space="0" w:color="auto"/>
            </w:tcBorders>
            <w:vAlign w:val="center"/>
          </w:tcPr>
          <w:p w14:paraId="339E9900" w14:textId="77777777" w:rsidR="00E32BDD" w:rsidRPr="00D65769" w:rsidRDefault="00E32BDD" w:rsidP="00DB43CD">
            <w:pPr>
              <w:ind w:firstLine="0"/>
              <w:jc w:val="center"/>
              <w:rPr>
                <w:rFonts w:cs="Arial"/>
                <w:sz w:val="14"/>
                <w:szCs w:val="14"/>
              </w:rPr>
            </w:pPr>
            <w:r w:rsidRPr="00D65769">
              <w:rPr>
                <w:rFonts w:cs="Arial"/>
                <w:sz w:val="14"/>
                <w:szCs w:val="14"/>
              </w:rPr>
              <w:t>,104</w:t>
            </w:r>
          </w:p>
        </w:tc>
        <w:tc>
          <w:tcPr>
            <w:tcW w:w="708" w:type="dxa"/>
            <w:tcBorders>
              <w:top w:val="single" w:sz="8" w:space="0" w:color="auto"/>
            </w:tcBorders>
            <w:vAlign w:val="center"/>
          </w:tcPr>
          <w:p w14:paraId="66606971" w14:textId="77777777" w:rsidR="00E32BDD" w:rsidRPr="00D65769" w:rsidRDefault="00E32BDD" w:rsidP="00DB43CD">
            <w:pPr>
              <w:ind w:left="60" w:right="60" w:firstLine="0"/>
              <w:jc w:val="center"/>
              <w:rPr>
                <w:rFonts w:cs="Arial"/>
                <w:sz w:val="14"/>
                <w:szCs w:val="14"/>
              </w:rPr>
            </w:pPr>
            <w:r w:rsidRPr="00D65769">
              <w:rPr>
                <w:rFonts w:cs="Arial"/>
                <w:sz w:val="14"/>
                <w:szCs w:val="14"/>
              </w:rPr>
              <w:t>,670</w:t>
            </w:r>
          </w:p>
        </w:tc>
        <w:tc>
          <w:tcPr>
            <w:tcW w:w="567" w:type="dxa"/>
            <w:tcBorders>
              <w:top w:val="single" w:sz="8" w:space="0" w:color="auto"/>
            </w:tcBorders>
            <w:vAlign w:val="center"/>
          </w:tcPr>
          <w:p w14:paraId="1BBA0917" w14:textId="77777777" w:rsidR="00E32BDD" w:rsidRPr="00D65769" w:rsidRDefault="00E32BDD" w:rsidP="00DB43CD">
            <w:pPr>
              <w:ind w:left="60" w:right="60" w:firstLine="0"/>
              <w:jc w:val="center"/>
              <w:rPr>
                <w:rFonts w:cs="Arial"/>
                <w:sz w:val="14"/>
                <w:szCs w:val="14"/>
              </w:rPr>
            </w:pPr>
          </w:p>
        </w:tc>
        <w:tc>
          <w:tcPr>
            <w:tcW w:w="626" w:type="dxa"/>
            <w:tcBorders>
              <w:top w:val="single" w:sz="8" w:space="0" w:color="auto"/>
            </w:tcBorders>
            <w:vAlign w:val="center"/>
          </w:tcPr>
          <w:p w14:paraId="4AFB868E" w14:textId="77777777" w:rsidR="00E32BDD" w:rsidRPr="00D65769" w:rsidRDefault="00E32BDD" w:rsidP="00DB43CD">
            <w:pPr>
              <w:ind w:left="60" w:right="60" w:firstLine="0"/>
              <w:jc w:val="center"/>
              <w:rPr>
                <w:rFonts w:cs="Arial"/>
                <w:sz w:val="14"/>
                <w:szCs w:val="14"/>
              </w:rPr>
            </w:pPr>
          </w:p>
        </w:tc>
        <w:tc>
          <w:tcPr>
            <w:tcW w:w="533" w:type="dxa"/>
            <w:tcBorders>
              <w:top w:val="single" w:sz="8" w:space="0" w:color="auto"/>
            </w:tcBorders>
            <w:vAlign w:val="center"/>
          </w:tcPr>
          <w:p w14:paraId="2E65CF34" w14:textId="77777777" w:rsidR="00E32BDD" w:rsidRPr="00D65769" w:rsidRDefault="00E32BDD" w:rsidP="00DB43CD">
            <w:pPr>
              <w:ind w:left="60" w:right="60" w:firstLine="0"/>
              <w:jc w:val="center"/>
              <w:rPr>
                <w:rFonts w:cs="Arial"/>
                <w:sz w:val="14"/>
                <w:szCs w:val="14"/>
              </w:rPr>
            </w:pPr>
          </w:p>
        </w:tc>
        <w:tc>
          <w:tcPr>
            <w:tcW w:w="826" w:type="dxa"/>
            <w:tcBorders>
              <w:top w:val="single" w:sz="8" w:space="0" w:color="auto"/>
            </w:tcBorders>
            <w:vAlign w:val="center"/>
          </w:tcPr>
          <w:p w14:paraId="12CABAA9" w14:textId="77777777" w:rsidR="00E32BDD" w:rsidRPr="00D65769" w:rsidRDefault="00E32BDD" w:rsidP="00DB43CD">
            <w:pPr>
              <w:ind w:left="60" w:right="60" w:firstLine="0"/>
              <w:jc w:val="center"/>
              <w:rPr>
                <w:rFonts w:cs="Arial"/>
                <w:sz w:val="14"/>
                <w:szCs w:val="14"/>
              </w:rPr>
            </w:pPr>
          </w:p>
        </w:tc>
        <w:tc>
          <w:tcPr>
            <w:tcW w:w="567" w:type="dxa"/>
            <w:tcBorders>
              <w:top w:val="single" w:sz="8" w:space="0" w:color="auto"/>
            </w:tcBorders>
            <w:vAlign w:val="center"/>
          </w:tcPr>
          <w:p w14:paraId="0667A4CA" w14:textId="77777777" w:rsidR="00E32BDD" w:rsidRPr="00D65769" w:rsidRDefault="00E32BDD" w:rsidP="00DB43CD">
            <w:pPr>
              <w:ind w:left="60" w:right="60" w:firstLine="0"/>
              <w:jc w:val="center"/>
              <w:rPr>
                <w:rFonts w:cs="Arial"/>
                <w:sz w:val="14"/>
                <w:szCs w:val="14"/>
              </w:rPr>
            </w:pPr>
          </w:p>
        </w:tc>
      </w:tr>
      <w:tr w:rsidR="00E32BDD" w:rsidRPr="00D65769" w14:paraId="5EA568A6" w14:textId="77777777" w:rsidTr="00DB43CD">
        <w:trPr>
          <w:cantSplit/>
          <w:trHeight w:val="338"/>
          <w:jc w:val="center"/>
        </w:trPr>
        <w:tc>
          <w:tcPr>
            <w:tcW w:w="142" w:type="dxa"/>
            <w:vMerge/>
            <w:vAlign w:val="center"/>
          </w:tcPr>
          <w:p w14:paraId="4024FB94" w14:textId="77777777" w:rsidR="00E32BDD" w:rsidRPr="00D65769" w:rsidRDefault="00E32BDD" w:rsidP="00DB43CD">
            <w:pPr>
              <w:ind w:firstLine="0"/>
              <w:jc w:val="center"/>
              <w:rPr>
                <w:rFonts w:cs="Arial"/>
                <w:sz w:val="14"/>
                <w:szCs w:val="14"/>
              </w:rPr>
            </w:pPr>
          </w:p>
        </w:tc>
        <w:tc>
          <w:tcPr>
            <w:tcW w:w="1226" w:type="dxa"/>
            <w:vAlign w:val="center"/>
          </w:tcPr>
          <w:p w14:paraId="65D44032" w14:textId="77777777" w:rsidR="00E32BDD" w:rsidRPr="00D65769" w:rsidRDefault="00E32BDD" w:rsidP="00DB43CD">
            <w:pPr>
              <w:ind w:left="60" w:right="60" w:firstLine="0"/>
              <w:jc w:val="center"/>
              <w:rPr>
                <w:rFonts w:cs="Arial"/>
                <w:sz w:val="14"/>
                <w:szCs w:val="14"/>
              </w:rPr>
            </w:pPr>
            <w:r w:rsidRPr="00D65769">
              <w:rPr>
                <w:rFonts w:cs="Arial"/>
                <w:sz w:val="14"/>
                <w:szCs w:val="14"/>
              </w:rPr>
              <w:t>X1admonygest</w:t>
            </w:r>
          </w:p>
        </w:tc>
        <w:tc>
          <w:tcPr>
            <w:tcW w:w="471" w:type="dxa"/>
            <w:vAlign w:val="center"/>
          </w:tcPr>
          <w:p w14:paraId="1AAF996E" w14:textId="77777777" w:rsidR="00E32BDD" w:rsidRPr="00D65769" w:rsidRDefault="00E32BDD" w:rsidP="00DB43CD">
            <w:pPr>
              <w:ind w:left="60" w:right="60" w:firstLine="0"/>
              <w:jc w:val="center"/>
              <w:rPr>
                <w:rFonts w:cs="Arial"/>
                <w:sz w:val="14"/>
                <w:szCs w:val="14"/>
              </w:rPr>
            </w:pPr>
            <w:r w:rsidRPr="00D65769">
              <w:rPr>
                <w:rFonts w:cs="Arial"/>
                <w:sz w:val="14"/>
                <w:szCs w:val="14"/>
              </w:rPr>
              <w:t>,256</w:t>
            </w:r>
          </w:p>
        </w:tc>
        <w:tc>
          <w:tcPr>
            <w:tcW w:w="521" w:type="dxa"/>
            <w:vAlign w:val="center"/>
          </w:tcPr>
          <w:p w14:paraId="5D9DCD94" w14:textId="77777777" w:rsidR="00E32BDD" w:rsidRPr="00D65769" w:rsidRDefault="00E32BDD" w:rsidP="00DB43CD">
            <w:pPr>
              <w:ind w:left="60" w:right="60" w:firstLine="0"/>
              <w:jc w:val="center"/>
              <w:rPr>
                <w:rFonts w:cs="Arial"/>
                <w:sz w:val="14"/>
                <w:szCs w:val="14"/>
              </w:rPr>
            </w:pPr>
            <w:r w:rsidRPr="00D65769">
              <w:rPr>
                <w:rFonts w:cs="Arial"/>
                <w:sz w:val="14"/>
                <w:szCs w:val="14"/>
              </w:rPr>
              <w:t>,045</w:t>
            </w:r>
          </w:p>
        </w:tc>
        <w:tc>
          <w:tcPr>
            <w:tcW w:w="993" w:type="dxa"/>
            <w:vAlign w:val="center"/>
          </w:tcPr>
          <w:p w14:paraId="09E47E96" w14:textId="77777777" w:rsidR="00E32BDD" w:rsidRPr="00D65769" w:rsidRDefault="00E32BDD" w:rsidP="00DB43CD">
            <w:pPr>
              <w:ind w:left="60" w:right="60" w:firstLine="0"/>
              <w:jc w:val="center"/>
              <w:rPr>
                <w:rFonts w:cs="Arial"/>
                <w:sz w:val="14"/>
                <w:szCs w:val="14"/>
              </w:rPr>
            </w:pPr>
            <w:r w:rsidRPr="00D65769">
              <w:rPr>
                <w:rFonts w:cs="Arial"/>
                <w:sz w:val="14"/>
                <w:szCs w:val="14"/>
              </w:rPr>
              <w:t>,267</w:t>
            </w:r>
          </w:p>
        </w:tc>
        <w:tc>
          <w:tcPr>
            <w:tcW w:w="567" w:type="dxa"/>
            <w:vAlign w:val="center"/>
          </w:tcPr>
          <w:p w14:paraId="1DD8EF7A" w14:textId="77777777" w:rsidR="00E32BDD" w:rsidRPr="00D65769" w:rsidRDefault="00E32BDD" w:rsidP="00DB43CD">
            <w:pPr>
              <w:ind w:left="60" w:right="60" w:firstLine="0"/>
              <w:jc w:val="center"/>
              <w:rPr>
                <w:rFonts w:cs="Arial"/>
                <w:sz w:val="14"/>
                <w:szCs w:val="14"/>
              </w:rPr>
            </w:pPr>
            <w:r w:rsidRPr="00D65769">
              <w:rPr>
                <w:rFonts w:cs="Arial"/>
                <w:sz w:val="14"/>
                <w:szCs w:val="14"/>
              </w:rPr>
              <w:t>5,644</w:t>
            </w:r>
          </w:p>
        </w:tc>
        <w:tc>
          <w:tcPr>
            <w:tcW w:w="471" w:type="dxa"/>
            <w:vAlign w:val="center"/>
          </w:tcPr>
          <w:p w14:paraId="2667CA87" w14:textId="77777777" w:rsidR="00E32BDD" w:rsidRPr="00D65769" w:rsidRDefault="00E32BDD" w:rsidP="00DB43CD">
            <w:pPr>
              <w:ind w:left="60" w:right="60" w:firstLine="0"/>
              <w:jc w:val="center"/>
              <w:rPr>
                <w:rFonts w:cs="Arial"/>
                <w:sz w:val="14"/>
                <w:szCs w:val="14"/>
              </w:rPr>
            </w:pPr>
            <w:r w:rsidRPr="00D65769">
              <w:rPr>
                <w:rFonts w:cs="Arial"/>
                <w:sz w:val="14"/>
                <w:szCs w:val="14"/>
              </w:rPr>
              <w:t>,000</w:t>
            </w:r>
          </w:p>
        </w:tc>
        <w:tc>
          <w:tcPr>
            <w:tcW w:w="663" w:type="dxa"/>
            <w:vAlign w:val="center"/>
          </w:tcPr>
          <w:p w14:paraId="76D16126" w14:textId="77777777" w:rsidR="00E32BDD" w:rsidRPr="00D65769" w:rsidRDefault="00E32BDD" w:rsidP="00DB43CD">
            <w:pPr>
              <w:ind w:left="60" w:right="60" w:firstLine="0"/>
              <w:jc w:val="center"/>
              <w:rPr>
                <w:rFonts w:cs="Arial"/>
                <w:sz w:val="14"/>
                <w:szCs w:val="14"/>
              </w:rPr>
            </w:pPr>
            <w:r w:rsidRPr="00D65769">
              <w:rPr>
                <w:rFonts w:cs="Arial"/>
                <w:sz w:val="14"/>
                <w:szCs w:val="14"/>
              </w:rPr>
              <w:t>,167</w:t>
            </w:r>
          </w:p>
        </w:tc>
        <w:tc>
          <w:tcPr>
            <w:tcW w:w="708" w:type="dxa"/>
            <w:vAlign w:val="center"/>
          </w:tcPr>
          <w:p w14:paraId="5988F347" w14:textId="77777777" w:rsidR="00E32BDD" w:rsidRPr="00D65769" w:rsidRDefault="00E32BDD" w:rsidP="00DB43CD">
            <w:pPr>
              <w:ind w:left="60" w:right="60" w:firstLine="0"/>
              <w:jc w:val="center"/>
              <w:rPr>
                <w:rFonts w:cs="Arial"/>
                <w:sz w:val="14"/>
                <w:szCs w:val="14"/>
              </w:rPr>
            </w:pPr>
            <w:r w:rsidRPr="00D65769">
              <w:rPr>
                <w:rFonts w:cs="Arial"/>
                <w:sz w:val="14"/>
                <w:szCs w:val="14"/>
              </w:rPr>
              <w:t>,345</w:t>
            </w:r>
          </w:p>
        </w:tc>
        <w:tc>
          <w:tcPr>
            <w:tcW w:w="567" w:type="dxa"/>
            <w:vAlign w:val="center"/>
          </w:tcPr>
          <w:p w14:paraId="75E9CA06" w14:textId="77777777" w:rsidR="00E32BDD" w:rsidRPr="00D65769" w:rsidRDefault="00E32BDD" w:rsidP="00DB43CD">
            <w:pPr>
              <w:ind w:left="60" w:right="60" w:firstLine="0"/>
              <w:jc w:val="center"/>
              <w:rPr>
                <w:rFonts w:cs="Arial"/>
                <w:sz w:val="14"/>
                <w:szCs w:val="14"/>
              </w:rPr>
            </w:pPr>
            <w:r w:rsidRPr="00D65769">
              <w:rPr>
                <w:rFonts w:cs="Arial"/>
                <w:sz w:val="14"/>
                <w:szCs w:val="14"/>
              </w:rPr>
              <w:t>,642</w:t>
            </w:r>
          </w:p>
        </w:tc>
        <w:tc>
          <w:tcPr>
            <w:tcW w:w="626" w:type="dxa"/>
            <w:vAlign w:val="center"/>
          </w:tcPr>
          <w:p w14:paraId="24F84337" w14:textId="77777777" w:rsidR="00E32BDD" w:rsidRPr="00D65769" w:rsidRDefault="00E32BDD" w:rsidP="00DB43CD">
            <w:pPr>
              <w:ind w:left="60" w:right="60" w:firstLine="0"/>
              <w:jc w:val="center"/>
              <w:rPr>
                <w:rFonts w:cs="Arial"/>
                <w:sz w:val="14"/>
                <w:szCs w:val="14"/>
              </w:rPr>
            </w:pPr>
            <w:r w:rsidRPr="00D65769">
              <w:rPr>
                <w:rFonts w:cs="Arial"/>
                <w:sz w:val="14"/>
                <w:szCs w:val="14"/>
              </w:rPr>
              <w:t>,301</w:t>
            </w:r>
          </w:p>
        </w:tc>
        <w:tc>
          <w:tcPr>
            <w:tcW w:w="533" w:type="dxa"/>
            <w:vAlign w:val="center"/>
          </w:tcPr>
          <w:p w14:paraId="63375258" w14:textId="77777777" w:rsidR="00E32BDD" w:rsidRPr="00D65769" w:rsidRDefault="00E32BDD" w:rsidP="00DB43CD">
            <w:pPr>
              <w:ind w:left="60" w:right="60" w:firstLine="0"/>
              <w:jc w:val="center"/>
              <w:rPr>
                <w:rFonts w:cs="Arial"/>
                <w:sz w:val="14"/>
                <w:szCs w:val="14"/>
              </w:rPr>
            </w:pPr>
            <w:r w:rsidRPr="00D65769">
              <w:rPr>
                <w:rFonts w:cs="Arial"/>
                <w:sz w:val="14"/>
                <w:szCs w:val="14"/>
              </w:rPr>
              <w:t>,196</w:t>
            </w:r>
          </w:p>
        </w:tc>
        <w:tc>
          <w:tcPr>
            <w:tcW w:w="826" w:type="dxa"/>
            <w:vAlign w:val="center"/>
          </w:tcPr>
          <w:p w14:paraId="5C5EF11A" w14:textId="77777777" w:rsidR="00E32BDD" w:rsidRPr="00D65769" w:rsidRDefault="00E32BDD" w:rsidP="00DB43CD">
            <w:pPr>
              <w:ind w:left="60" w:right="60" w:firstLine="0"/>
              <w:jc w:val="center"/>
              <w:rPr>
                <w:rFonts w:cs="Arial"/>
                <w:sz w:val="14"/>
                <w:szCs w:val="14"/>
              </w:rPr>
            </w:pPr>
            <w:r w:rsidRPr="00D65769">
              <w:rPr>
                <w:rFonts w:cs="Arial"/>
                <w:sz w:val="14"/>
                <w:szCs w:val="14"/>
              </w:rPr>
              <w:t>,540</w:t>
            </w:r>
          </w:p>
        </w:tc>
        <w:tc>
          <w:tcPr>
            <w:tcW w:w="567" w:type="dxa"/>
            <w:vAlign w:val="center"/>
          </w:tcPr>
          <w:p w14:paraId="41546B4E" w14:textId="77777777" w:rsidR="00E32BDD" w:rsidRPr="00D65769" w:rsidRDefault="00E32BDD" w:rsidP="00DB43CD">
            <w:pPr>
              <w:ind w:left="60" w:right="60" w:firstLine="0"/>
              <w:jc w:val="center"/>
              <w:rPr>
                <w:rFonts w:cs="Arial"/>
                <w:sz w:val="14"/>
                <w:szCs w:val="14"/>
              </w:rPr>
            </w:pPr>
            <w:r w:rsidRPr="00D65769">
              <w:rPr>
                <w:rFonts w:cs="Arial"/>
                <w:sz w:val="14"/>
                <w:szCs w:val="14"/>
              </w:rPr>
              <w:t>1,853</w:t>
            </w:r>
          </w:p>
        </w:tc>
      </w:tr>
      <w:tr w:rsidR="00E32BDD" w:rsidRPr="00D65769" w14:paraId="68724FB4" w14:textId="77777777" w:rsidTr="00DB43CD">
        <w:trPr>
          <w:cantSplit/>
          <w:trHeight w:val="324"/>
          <w:jc w:val="center"/>
        </w:trPr>
        <w:tc>
          <w:tcPr>
            <w:tcW w:w="142" w:type="dxa"/>
            <w:vMerge/>
            <w:vAlign w:val="center"/>
          </w:tcPr>
          <w:p w14:paraId="0AAC95EE" w14:textId="77777777" w:rsidR="00E32BDD" w:rsidRPr="00D65769" w:rsidRDefault="00E32BDD" w:rsidP="00DB43CD">
            <w:pPr>
              <w:ind w:firstLine="0"/>
              <w:jc w:val="center"/>
              <w:rPr>
                <w:rFonts w:cs="Arial"/>
                <w:sz w:val="14"/>
                <w:szCs w:val="14"/>
              </w:rPr>
            </w:pPr>
          </w:p>
        </w:tc>
        <w:tc>
          <w:tcPr>
            <w:tcW w:w="1226" w:type="dxa"/>
            <w:tcBorders>
              <w:bottom w:val="nil"/>
            </w:tcBorders>
            <w:vAlign w:val="center"/>
          </w:tcPr>
          <w:p w14:paraId="1A0074F9" w14:textId="77777777" w:rsidR="00E32BDD" w:rsidRPr="00D65769" w:rsidRDefault="00E32BDD" w:rsidP="00DB43CD">
            <w:pPr>
              <w:ind w:left="60" w:right="60" w:firstLine="0"/>
              <w:jc w:val="center"/>
              <w:rPr>
                <w:rFonts w:cs="Arial"/>
                <w:sz w:val="14"/>
                <w:szCs w:val="14"/>
              </w:rPr>
            </w:pPr>
            <w:r w:rsidRPr="00D65769">
              <w:rPr>
                <w:rFonts w:cs="Arial"/>
                <w:sz w:val="14"/>
                <w:szCs w:val="14"/>
              </w:rPr>
              <w:t>X2comunicación</w:t>
            </w:r>
          </w:p>
        </w:tc>
        <w:tc>
          <w:tcPr>
            <w:tcW w:w="471" w:type="dxa"/>
            <w:tcBorders>
              <w:bottom w:val="nil"/>
            </w:tcBorders>
            <w:vAlign w:val="center"/>
          </w:tcPr>
          <w:p w14:paraId="1E944010" w14:textId="77777777" w:rsidR="00E32BDD" w:rsidRPr="00D65769" w:rsidRDefault="00E32BDD" w:rsidP="00DB43CD">
            <w:pPr>
              <w:ind w:left="60" w:right="60" w:firstLine="0"/>
              <w:jc w:val="center"/>
              <w:rPr>
                <w:rFonts w:cs="Arial"/>
                <w:sz w:val="14"/>
                <w:szCs w:val="14"/>
              </w:rPr>
            </w:pPr>
            <w:r w:rsidRPr="00D65769">
              <w:rPr>
                <w:rFonts w:cs="Arial"/>
                <w:sz w:val="14"/>
                <w:szCs w:val="14"/>
              </w:rPr>
              <w:t>,371</w:t>
            </w:r>
          </w:p>
        </w:tc>
        <w:tc>
          <w:tcPr>
            <w:tcW w:w="521" w:type="dxa"/>
            <w:tcBorders>
              <w:bottom w:val="nil"/>
            </w:tcBorders>
            <w:vAlign w:val="center"/>
          </w:tcPr>
          <w:p w14:paraId="386A63DB" w14:textId="77777777" w:rsidR="00E32BDD" w:rsidRPr="00D65769" w:rsidRDefault="00E32BDD" w:rsidP="00DB43CD">
            <w:pPr>
              <w:ind w:left="60" w:right="60" w:firstLine="0"/>
              <w:jc w:val="center"/>
              <w:rPr>
                <w:rFonts w:cs="Arial"/>
                <w:sz w:val="14"/>
                <w:szCs w:val="14"/>
              </w:rPr>
            </w:pPr>
            <w:r w:rsidRPr="00D65769">
              <w:rPr>
                <w:rFonts w:cs="Arial"/>
                <w:sz w:val="14"/>
                <w:szCs w:val="14"/>
              </w:rPr>
              <w:t>,044</w:t>
            </w:r>
          </w:p>
        </w:tc>
        <w:tc>
          <w:tcPr>
            <w:tcW w:w="993" w:type="dxa"/>
            <w:tcBorders>
              <w:bottom w:val="nil"/>
            </w:tcBorders>
            <w:vAlign w:val="center"/>
          </w:tcPr>
          <w:p w14:paraId="64858B51" w14:textId="77777777" w:rsidR="00E32BDD" w:rsidRPr="00D65769" w:rsidRDefault="00E32BDD" w:rsidP="00DB43CD">
            <w:pPr>
              <w:ind w:left="60" w:right="60" w:firstLine="0"/>
              <w:jc w:val="center"/>
              <w:rPr>
                <w:rFonts w:cs="Arial"/>
                <w:sz w:val="14"/>
                <w:szCs w:val="14"/>
              </w:rPr>
            </w:pPr>
            <w:r w:rsidRPr="00D65769">
              <w:rPr>
                <w:rFonts w:cs="Arial"/>
                <w:sz w:val="14"/>
                <w:szCs w:val="14"/>
              </w:rPr>
              <w:t>,383</w:t>
            </w:r>
          </w:p>
        </w:tc>
        <w:tc>
          <w:tcPr>
            <w:tcW w:w="567" w:type="dxa"/>
            <w:tcBorders>
              <w:bottom w:val="nil"/>
            </w:tcBorders>
            <w:vAlign w:val="center"/>
          </w:tcPr>
          <w:p w14:paraId="723E9C8E" w14:textId="77777777" w:rsidR="00E32BDD" w:rsidRPr="00D65769" w:rsidRDefault="00E32BDD" w:rsidP="00DB43CD">
            <w:pPr>
              <w:ind w:left="60" w:right="60" w:firstLine="0"/>
              <w:jc w:val="center"/>
              <w:rPr>
                <w:rFonts w:cs="Arial"/>
                <w:sz w:val="14"/>
                <w:szCs w:val="14"/>
              </w:rPr>
            </w:pPr>
            <w:r w:rsidRPr="00D65769">
              <w:rPr>
                <w:rFonts w:cs="Arial"/>
                <w:sz w:val="14"/>
                <w:szCs w:val="14"/>
              </w:rPr>
              <w:t>8,459</w:t>
            </w:r>
          </w:p>
        </w:tc>
        <w:tc>
          <w:tcPr>
            <w:tcW w:w="471" w:type="dxa"/>
            <w:tcBorders>
              <w:bottom w:val="nil"/>
            </w:tcBorders>
            <w:vAlign w:val="center"/>
          </w:tcPr>
          <w:p w14:paraId="6708F6A2" w14:textId="77777777" w:rsidR="00E32BDD" w:rsidRPr="00D65769" w:rsidRDefault="00E32BDD" w:rsidP="00DB43CD">
            <w:pPr>
              <w:ind w:left="60" w:right="60" w:firstLine="0"/>
              <w:jc w:val="center"/>
              <w:rPr>
                <w:rFonts w:cs="Arial"/>
                <w:sz w:val="14"/>
                <w:szCs w:val="14"/>
              </w:rPr>
            </w:pPr>
            <w:r w:rsidRPr="00D65769">
              <w:rPr>
                <w:rFonts w:cs="Arial"/>
                <w:sz w:val="14"/>
                <w:szCs w:val="14"/>
              </w:rPr>
              <w:t>,000</w:t>
            </w:r>
          </w:p>
        </w:tc>
        <w:tc>
          <w:tcPr>
            <w:tcW w:w="663" w:type="dxa"/>
            <w:tcBorders>
              <w:bottom w:val="nil"/>
            </w:tcBorders>
            <w:vAlign w:val="center"/>
          </w:tcPr>
          <w:p w14:paraId="5DEA9937" w14:textId="77777777" w:rsidR="00E32BDD" w:rsidRPr="00D65769" w:rsidRDefault="00E32BDD" w:rsidP="00DB43CD">
            <w:pPr>
              <w:ind w:left="60" w:right="60" w:firstLine="0"/>
              <w:jc w:val="center"/>
              <w:rPr>
                <w:rFonts w:cs="Arial"/>
                <w:sz w:val="14"/>
                <w:szCs w:val="14"/>
              </w:rPr>
            </w:pPr>
            <w:r w:rsidRPr="00D65769">
              <w:rPr>
                <w:rFonts w:cs="Arial"/>
                <w:sz w:val="14"/>
                <w:szCs w:val="14"/>
              </w:rPr>
              <w:t>,285</w:t>
            </w:r>
          </w:p>
        </w:tc>
        <w:tc>
          <w:tcPr>
            <w:tcW w:w="708" w:type="dxa"/>
            <w:tcBorders>
              <w:bottom w:val="nil"/>
            </w:tcBorders>
            <w:vAlign w:val="center"/>
          </w:tcPr>
          <w:p w14:paraId="0C04B032" w14:textId="77777777" w:rsidR="00E32BDD" w:rsidRPr="00D65769" w:rsidRDefault="00E32BDD" w:rsidP="00DB43CD">
            <w:pPr>
              <w:ind w:left="60" w:right="60" w:firstLine="0"/>
              <w:jc w:val="center"/>
              <w:rPr>
                <w:rFonts w:cs="Arial"/>
                <w:sz w:val="14"/>
                <w:szCs w:val="14"/>
              </w:rPr>
            </w:pPr>
            <w:r w:rsidRPr="00D65769">
              <w:rPr>
                <w:rFonts w:cs="Arial"/>
                <w:sz w:val="14"/>
                <w:szCs w:val="14"/>
              </w:rPr>
              <w:t>,458</w:t>
            </w:r>
          </w:p>
        </w:tc>
        <w:tc>
          <w:tcPr>
            <w:tcW w:w="567" w:type="dxa"/>
            <w:tcBorders>
              <w:bottom w:val="nil"/>
            </w:tcBorders>
            <w:vAlign w:val="center"/>
          </w:tcPr>
          <w:p w14:paraId="2AE82025" w14:textId="77777777" w:rsidR="00E32BDD" w:rsidRPr="00D65769" w:rsidRDefault="00E32BDD" w:rsidP="00DB43CD">
            <w:pPr>
              <w:ind w:left="60" w:right="60" w:firstLine="0"/>
              <w:jc w:val="center"/>
              <w:rPr>
                <w:rFonts w:cs="Arial"/>
                <w:sz w:val="14"/>
                <w:szCs w:val="14"/>
              </w:rPr>
            </w:pPr>
            <w:r w:rsidRPr="00D65769">
              <w:rPr>
                <w:rFonts w:cs="Arial"/>
                <w:sz w:val="14"/>
                <w:szCs w:val="14"/>
              </w:rPr>
              <w:t>,687</w:t>
            </w:r>
          </w:p>
        </w:tc>
        <w:tc>
          <w:tcPr>
            <w:tcW w:w="626" w:type="dxa"/>
            <w:tcBorders>
              <w:bottom w:val="nil"/>
            </w:tcBorders>
            <w:vAlign w:val="center"/>
          </w:tcPr>
          <w:p w14:paraId="2625E4D7" w14:textId="77777777" w:rsidR="00E32BDD" w:rsidRPr="00D65769" w:rsidRDefault="00E32BDD" w:rsidP="00DB43CD">
            <w:pPr>
              <w:ind w:left="60" w:right="60" w:firstLine="0"/>
              <w:jc w:val="center"/>
              <w:rPr>
                <w:rFonts w:cs="Arial"/>
                <w:sz w:val="14"/>
                <w:szCs w:val="14"/>
              </w:rPr>
            </w:pPr>
            <w:r w:rsidRPr="00D65769">
              <w:rPr>
                <w:rFonts w:cs="Arial"/>
                <w:sz w:val="14"/>
                <w:szCs w:val="14"/>
              </w:rPr>
              <w:t>,427</w:t>
            </w:r>
          </w:p>
        </w:tc>
        <w:tc>
          <w:tcPr>
            <w:tcW w:w="533" w:type="dxa"/>
            <w:tcBorders>
              <w:bottom w:val="nil"/>
            </w:tcBorders>
            <w:vAlign w:val="center"/>
          </w:tcPr>
          <w:p w14:paraId="16C8C4D4" w14:textId="77777777" w:rsidR="00E32BDD" w:rsidRPr="00D65769" w:rsidRDefault="00E32BDD" w:rsidP="00DB43CD">
            <w:pPr>
              <w:ind w:left="60" w:right="60" w:firstLine="0"/>
              <w:jc w:val="center"/>
              <w:rPr>
                <w:rFonts w:cs="Arial"/>
                <w:sz w:val="14"/>
                <w:szCs w:val="14"/>
              </w:rPr>
            </w:pPr>
            <w:r w:rsidRPr="00D65769">
              <w:rPr>
                <w:rFonts w:cs="Arial"/>
                <w:sz w:val="14"/>
                <w:szCs w:val="14"/>
              </w:rPr>
              <w:t>,294</w:t>
            </w:r>
          </w:p>
        </w:tc>
        <w:tc>
          <w:tcPr>
            <w:tcW w:w="826" w:type="dxa"/>
            <w:tcBorders>
              <w:bottom w:val="nil"/>
            </w:tcBorders>
            <w:vAlign w:val="center"/>
          </w:tcPr>
          <w:p w14:paraId="2F33BFC0" w14:textId="77777777" w:rsidR="00E32BDD" w:rsidRPr="00D65769" w:rsidRDefault="00E32BDD" w:rsidP="00DB43CD">
            <w:pPr>
              <w:ind w:left="60" w:right="60" w:firstLine="0"/>
              <w:jc w:val="center"/>
              <w:rPr>
                <w:rFonts w:cs="Arial"/>
                <w:sz w:val="14"/>
                <w:szCs w:val="14"/>
              </w:rPr>
            </w:pPr>
            <w:r w:rsidRPr="00D65769">
              <w:rPr>
                <w:rFonts w:cs="Arial"/>
                <w:sz w:val="14"/>
                <w:szCs w:val="14"/>
              </w:rPr>
              <w:t>,589</w:t>
            </w:r>
          </w:p>
        </w:tc>
        <w:tc>
          <w:tcPr>
            <w:tcW w:w="567" w:type="dxa"/>
            <w:tcBorders>
              <w:bottom w:val="nil"/>
            </w:tcBorders>
            <w:vAlign w:val="center"/>
          </w:tcPr>
          <w:p w14:paraId="6F4FEE35" w14:textId="77777777" w:rsidR="00E32BDD" w:rsidRPr="00D65769" w:rsidRDefault="00E32BDD" w:rsidP="00DB43CD">
            <w:pPr>
              <w:ind w:left="60" w:right="60" w:firstLine="0"/>
              <w:jc w:val="center"/>
              <w:rPr>
                <w:rFonts w:cs="Arial"/>
                <w:sz w:val="14"/>
                <w:szCs w:val="14"/>
              </w:rPr>
            </w:pPr>
            <w:r w:rsidRPr="00D65769">
              <w:rPr>
                <w:rFonts w:cs="Arial"/>
                <w:sz w:val="14"/>
                <w:szCs w:val="14"/>
              </w:rPr>
              <w:t>1,698</w:t>
            </w:r>
          </w:p>
        </w:tc>
      </w:tr>
      <w:tr w:rsidR="00E32BDD" w:rsidRPr="00D65769" w14:paraId="6604D2CC" w14:textId="77777777" w:rsidTr="00DB43CD">
        <w:trPr>
          <w:cantSplit/>
          <w:trHeight w:val="338"/>
          <w:jc w:val="center"/>
        </w:trPr>
        <w:tc>
          <w:tcPr>
            <w:tcW w:w="142" w:type="dxa"/>
            <w:vMerge/>
            <w:vAlign w:val="center"/>
          </w:tcPr>
          <w:p w14:paraId="04688E53" w14:textId="77777777" w:rsidR="00E32BDD" w:rsidRPr="00D65769" w:rsidRDefault="00E32BDD" w:rsidP="00DB43CD">
            <w:pPr>
              <w:ind w:firstLine="0"/>
              <w:jc w:val="center"/>
              <w:rPr>
                <w:rFonts w:cs="Arial"/>
                <w:sz w:val="14"/>
                <w:szCs w:val="14"/>
              </w:rPr>
            </w:pPr>
          </w:p>
        </w:tc>
        <w:tc>
          <w:tcPr>
            <w:tcW w:w="1226" w:type="dxa"/>
            <w:tcBorders>
              <w:top w:val="nil"/>
              <w:bottom w:val="single" w:sz="8" w:space="0" w:color="auto"/>
            </w:tcBorders>
            <w:vAlign w:val="center"/>
          </w:tcPr>
          <w:p w14:paraId="3A28C924" w14:textId="77777777" w:rsidR="00E32BDD" w:rsidRPr="00D65769" w:rsidRDefault="00E32BDD" w:rsidP="00DB43CD">
            <w:pPr>
              <w:ind w:left="60" w:right="60" w:firstLine="0"/>
              <w:jc w:val="center"/>
              <w:rPr>
                <w:rFonts w:cs="Arial"/>
                <w:sz w:val="14"/>
                <w:szCs w:val="14"/>
              </w:rPr>
            </w:pPr>
            <w:r w:rsidRPr="00D65769">
              <w:rPr>
                <w:rFonts w:cs="Arial"/>
                <w:sz w:val="14"/>
                <w:szCs w:val="14"/>
              </w:rPr>
              <w:t>X3colaboración</w:t>
            </w:r>
          </w:p>
        </w:tc>
        <w:tc>
          <w:tcPr>
            <w:tcW w:w="471" w:type="dxa"/>
            <w:tcBorders>
              <w:top w:val="nil"/>
              <w:bottom w:val="single" w:sz="8" w:space="0" w:color="auto"/>
            </w:tcBorders>
            <w:vAlign w:val="center"/>
          </w:tcPr>
          <w:p w14:paraId="49B92C64" w14:textId="77777777" w:rsidR="00E32BDD" w:rsidRPr="00D65769" w:rsidRDefault="00E32BDD" w:rsidP="00DB43CD">
            <w:pPr>
              <w:ind w:left="60" w:right="60" w:firstLine="0"/>
              <w:jc w:val="center"/>
              <w:rPr>
                <w:rFonts w:cs="Arial"/>
                <w:sz w:val="14"/>
                <w:szCs w:val="14"/>
              </w:rPr>
            </w:pPr>
            <w:r w:rsidRPr="00D65769">
              <w:rPr>
                <w:rFonts w:cs="Arial"/>
                <w:sz w:val="14"/>
                <w:szCs w:val="14"/>
              </w:rPr>
              <w:t>,253</w:t>
            </w:r>
          </w:p>
        </w:tc>
        <w:tc>
          <w:tcPr>
            <w:tcW w:w="521" w:type="dxa"/>
            <w:tcBorders>
              <w:top w:val="nil"/>
              <w:bottom w:val="single" w:sz="8" w:space="0" w:color="auto"/>
            </w:tcBorders>
            <w:vAlign w:val="center"/>
          </w:tcPr>
          <w:p w14:paraId="5FE8C8A6" w14:textId="77777777" w:rsidR="00E32BDD" w:rsidRPr="00D65769" w:rsidRDefault="00E32BDD" w:rsidP="00DB43CD">
            <w:pPr>
              <w:ind w:left="60" w:right="60" w:firstLine="0"/>
              <w:jc w:val="center"/>
              <w:rPr>
                <w:rFonts w:cs="Arial"/>
                <w:sz w:val="14"/>
                <w:szCs w:val="14"/>
              </w:rPr>
            </w:pPr>
            <w:r w:rsidRPr="00D65769">
              <w:rPr>
                <w:rFonts w:cs="Arial"/>
                <w:sz w:val="14"/>
                <w:szCs w:val="14"/>
              </w:rPr>
              <w:t>,050</w:t>
            </w:r>
          </w:p>
        </w:tc>
        <w:tc>
          <w:tcPr>
            <w:tcW w:w="993" w:type="dxa"/>
            <w:tcBorders>
              <w:top w:val="nil"/>
              <w:bottom w:val="single" w:sz="8" w:space="0" w:color="auto"/>
            </w:tcBorders>
            <w:vAlign w:val="center"/>
          </w:tcPr>
          <w:p w14:paraId="00667DB9" w14:textId="77777777" w:rsidR="00E32BDD" w:rsidRPr="00D65769" w:rsidRDefault="00E32BDD" w:rsidP="00DB43CD">
            <w:pPr>
              <w:ind w:left="60" w:right="60" w:firstLine="0"/>
              <w:jc w:val="center"/>
              <w:rPr>
                <w:rFonts w:cs="Arial"/>
                <w:sz w:val="14"/>
                <w:szCs w:val="14"/>
              </w:rPr>
            </w:pPr>
            <w:r w:rsidRPr="00D65769">
              <w:rPr>
                <w:rFonts w:cs="Arial"/>
                <w:sz w:val="14"/>
                <w:szCs w:val="14"/>
              </w:rPr>
              <w:t>,263</w:t>
            </w:r>
          </w:p>
        </w:tc>
        <w:tc>
          <w:tcPr>
            <w:tcW w:w="567" w:type="dxa"/>
            <w:tcBorders>
              <w:top w:val="nil"/>
              <w:bottom w:val="single" w:sz="8" w:space="0" w:color="auto"/>
            </w:tcBorders>
            <w:vAlign w:val="center"/>
          </w:tcPr>
          <w:p w14:paraId="76F1C785" w14:textId="77777777" w:rsidR="00E32BDD" w:rsidRPr="00D65769" w:rsidRDefault="00E32BDD" w:rsidP="00DB43CD">
            <w:pPr>
              <w:ind w:left="60" w:right="60" w:firstLine="0"/>
              <w:jc w:val="center"/>
              <w:rPr>
                <w:rFonts w:cs="Arial"/>
                <w:sz w:val="14"/>
                <w:szCs w:val="14"/>
              </w:rPr>
            </w:pPr>
            <w:r w:rsidRPr="00D65769">
              <w:rPr>
                <w:rFonts w:cs="Arial"/>
                <w:sz w:val="14"/>
                <w:szCs w:val="14"/>
              </w:rPr>
              <w:t>5,096</w:t>
            </w:r>
          </w:p>
        </w:tc>
        <w:tc>
          <w:tcPr>
            <w:tcW w:w="471" w:type="dxa"/>
            <w:tcBorders>
              <w:top w:val="nil"/>
              <w:bottom w:val="single" w:sz="8" w:space="0" w:color="auto"/>
            </w:tcBorders>
            <w:vAlign w:val="center"/>
          </w:tcPr>
          <w:p w14:paraId="348024B1" w14:textId="77777777" w:rsidR="00E32BDD" w:rsidRPr="00D65769" w:rsidRDefault="00E32BDD" w:rsidP="00DB43CD">
            <w:pPr>
              <w:ind w:left="60" w:right="60" w:firstLine="0"/>
              <w:jc w:val="center"/>
              <w:rPr>
                <w:rFonts w:cs="Arial"/>
                <w:sz w:val="14"/>
                <w:szCs w:val="14"/>
              </w:rPr>
            </w:pPr>
            <w:r w:rsidRPr="00D65769">
              <w:rPr>
                <w:rFonts w:cs="Arial"/>
                <w:sz w:val="14"/>
                <w:szCs w:val="14"/>
              </w:rPr>
              <w:t>,000</w:t>
            </w:r>
          </w:p>
        </w:tc>
        <w:tc>
          <w:tcPr>
            <w:tcW w:w="663" w:type="dxa"/>
            <w:tcBorders>
              <w:top w:val="nil"/>
              <w:bottom w:val="single" w:sz="8" w:space="0" w:color="auto"/>
            </w:tcBorders>
            <w:vAlign w:val="center"/>
          </w:tcPr>
          <w:p w14:paraId="330C6767" w14:textId="77777777" w:rsidR="00E32BDD" w:rsidRPr="00D65769" w:rsidRDefault="00E32BDD" w:rsidP="00DB43CD">
            <w:pPr>
              <w:ind w:left="60" w:right="60" w:firstLine="0"/>
              <w:jc w:val="center"/>
              <w:rPr>
                <w:rFonts w:cs="Arial"/>
                <w:sz w:val="14"/>
                <w:szCs w:val="14"/>
              </w:rPr>
            </w:pPr>
            <w:r w:rsidRPr="00D65769">
              <w:rPr>
                <w:rFonts w:cs="Arial"/>
                <w:sz w:val="14"/>
                <w:szCs w:val="14"/>
              </w:rPr>
              <w:t>,156</w:t>
            </w:r>
          </w:p>
        </w:tc>
        <w:tc>
          <w:tcPr>
            <w:tcW w:w="708" w:type="dxa"/>
            <w:tcBorders>
              <w:top w:val="nil"/>
              <w:bottom w:val="single" w:sz="8" w:space="0" w:color="auto"/>
            </w:tcBorders>
            <w:vAlign w:val="center"/>
          </w:tcPr>
          <w:p w14:paraId="7DE7B0BB" w14:textId="77777777" w:rsidR="00E32BDD" w:rsidRPr="00D65769" w:rsidRDefault="00E32BDD" w:rsidP="00DB43CD">
            <w:pPr>
              <w:ind w:left="60" w:right="60" w:firstLine="0"/>
              <w:jc w:val="center"/>
              <w:rPr>
                <w:rFonts w:cs="Arial"/>
                <w:sz w:val="14"/>
                <w:szCs w:val="14"/>
              </w:rPr>
            </w:pPr>
            <w:r w:rsidRPr="00D65769">
              <w:rPr>
                <w:rFonts w:cs="Arial"/>
                <w:sz w:val="14"/>
                <w:szCs w:val="14"/>
              </w:rPr>
              <w:t>,351</w:t>
            </w:r>
          </w:p>
        </w:tc>
        <w:tc>
          <w:tcPr>
            <w:tcW w:w="567" w:type="dxa"/>
            <w:tcBorders>
              <w:top w:val="nil"/>
              <w:bottom w:val="single" w:sz="8" w:space="0" w:color="auto"/>
            </w:tcBorders>
            <w:vAlign w:val="center"/>
          </w:tcPr>
          <w:p w14:paraId="3C73FFBA" w14:textId="77777777" w:rsidR="00E32BDD" w:rsidRPr="00D65769" w:rsidRDefault="00E32BDD" w:rsidP="00DB43CD">
            <w:pPr>
              <w:ind w:left="60" w:right="60" w:firstLine="0"/>
              <w:jc w:val="center"/>
              <w:rPr>
                <w:rFonts w:cs="Arial"/>
                <w:sz w:val="14"/>
                <w:szCs w:val="14"/>
              </w:rPr>
            </w:pPr>
            <w:r w:rsidRPr="00D65769">
              <w:rPr>
                <w:rFonts w:cs="Arial"/>
                <w:sz w:val="14"/>
                <w:szCs w:val="14"/>
              </w:rPr>
              <w:t>,679</w:t>
            </w:r>
          </w:p>
        </w:tc>
        <w:tc>
          <w:tcPr>
            <w:tcW w:w="626" w:type="dxa"/>
            <w:tcBorders>
              <w:top w:val="nil"/>
              <w:bottom w:val="single" w:sz="8" w:space="0" w:color="auto"/>
            </w:tcBorders>
            <w:vAlign w:val="center"/>
          </w:tcPr>
          <w:p w14:paraId="49265DE8" w14:textId="77777777" w:rsidR="00E32BDD" w:rsidRPr="00D65769" w:rsidRDefault="00E32BDD" w:rsidP="00DB43CD">
            <w:pPr>
              <w:ind w:left="60" w:right="60" w:firstLine="0"/>
              <w:jc w:val="center"/>
              <w:rPr>
                <w:rFonts w:cs="Arial"/>
                <w:sz w:val="14"/>
                <w:szCs w:val="14"/>
              </w:rPr>
            </w:pPr>
            <w:r w:rsidRPr="00D65769">
              <w:rPr>
                <w:rFonts w:cs="Arial"/>
                <w:sz w:val="14"/>
                <w:szCs w:val="14"/>
              </w:rPr>
              <w:t>,274</w:t>
            </w:r>
          </w:p>
        </w:tc>
        <w:tc>
          <w:tcPr>
            <w:tcW w:w="533" w:type="dxa"/>
            <w:tcBorders>
              <w:top w:val="nil"/>
              <w:bottom w:val="single" w:sz="8" w:space="0" w:color="auto"/>
            </w:tcBorders>
            <w:vAlign w:val="center"/>
          </w:tcPr>
          <w:p w14:paraId="5FED773A" w14:textId="77777777" w:rsidR="00E32BDD" w:rsidRPr="00D65769" w:rsidRDefault="00E32BDD" w:rsidP="00DB43CD">
            <w:pPr>
              <w:ind w:left="60" w:right="60" w:firstLine="0"/>
              <w:jc w:val="center"/>
              <w:rPr>
                <w:rFonts w:cs="Arial"/>
                <w:sz w:val="14"/>
                <w:szCs w:val="14"/>
              </w:rPr>
            </w:pPr>
            <w:r w:rsidRPr="00D65769">
              <w:rPr>
                <w:rFonts w:cs="Arial"/>
                <w:sz w:val="14"/>
                <w:szCs w:val="14"/>
              </w:rPr>
              <w:t>,177</w:t>
            </w:r>
          </w:p>
        </w:tc>
        <w:tc>
          <w:tcPr>
            <w:tcW w:w="826" w:type="dxa"/>
            <w:tcBorders>
              <w:top w:val="nil"/>
              <w:bottom w:val="single" w:sz="8" w:space="0" w:color="auto"/>
            </w:tcBorders>
            <w:vAlign w:val="center"/>
          </w:tcPr>
          <w:p w14:paraId="3403E621" w14:textId="77777777" w:rsidR="00E32BDD" w:rsidRPr="00D65769" w:rsidRDefault="00E32BDD" w:rsidP="00DB43CD">
            <w:pPr>
              <w:ind w:left="60" w:right="60" w:firstLine="0"/>
              <w:jc w:val="center"/>
              <w:rPr>
                <w:rFonts w:cs="Arial"/>
                <w:sz w:val="14"/>
                <w:szCs w:val="14"/>
              </w:rPr>
            </w:pPr>
            <w:r w:rsidRPr="00D65769">
              <w:rPr>
                <w:rFonts w:cs="Arial"/>
                <w:sz w:val="14"/>
                <w:szCs w:val="14"/>
              </w:rPr>
              <w:t>,455</w:t>
            </w:r>
          </w:p>
        </w:tc>
        <w:tc>
          <w:tcPr>
            <w:tcW w:w="567" w:type="dxa"/>
            <w:tcBorders>
              <w:top w:val="nil"/>
              <w:bottom w:val="single" w:sz="8" w:space="0" w:color="auto"/>
            </w:tcBorders>
            <w:vAlign w:val="center"/>
          </w:tcPr>
          <w:p w14:paraId="14A055B6" w14:textId="77777777" w:rsidR="00E32BDD" w:rsidRPr="00D65769" w:rsidRDefault="00E32BDD" w:rsidP="00DB43CD">
            <w:pPr>
              <w:ind w:left="60" w:right="60" w:firstLine="0"/>
              <w:jc w:val="center"/>
              <w:rPr>
                <w:rFonts w:cs="Arial"/>
                <w:sz w:val="14"/>
                <w:szCs w:val="14"/>
              </w:rPr>
            </w:pPr>
            <w:r w:rsidRPr="00D65769">
              <w:rPr>
                <w:rFonts w:cs="Arial"/>
                <w:sz w:val="14"/>
                <w:szCs w:val="14"/>
              </w:rPr>
              <w:t>2,197</w:t>
            </w:r>
          </w:p>
        </w:tc>
      </w:tr>
    </w:tbl>
    <w:p w14:paraId="6217D857" w14:textId="77777777" w:rsidR="00E32BDD" w:rsidRPr="00D65769" w:rsidRDefault="00E32BDD" w:rsidP="00E32BDD">
      <w:pPr>
        <w:spacing w:before="0" w:after="120" w:line="240" w:lineRule="auto"/>
        <w:ind w:firstLine="0"/>
        <w:jc w:val="both"/>
        <w:rPr>
          <w:rFonts w:cs="Arial"/>
          <w:sz w:val="20"/>
          <w:szCs w:val="20"/>
          <w:lang w:val="es-ES"/>
        </w:rPr>
      </w:pPr>
      <w:r w:rsidRPr="00D65769">
        <w:rPr>
          <w:sz w:val="20"/>
          <w:szCs w:val="20"/>
        </w:rPr>
        <w:t>Fuente: Se emplea el software SPSS para la obtención de la figura, IBM Corp. (2020).</w:t>
      </w:r>
    </w:p>
    <w:p w14:paraId="47D36197" w14:textId="77777777" w:rsidR="00E32BDD" w:rsidRPr="00D65769" w:rsidRDefault="00E32BDD" w:rsidP="00E32BDD">
      <w:pPr>
        <w:spacing w:before="0" w:after="120" w:line="240" w:lineRule="auto"/>
        <w:ind w:firstLine="0"/>
        <w:jc w:val="both"/>
        <w:rPr>
          <w:rFonts w:cs="Arial"/>
          <w:sz w:val="20"/>
          <w:szCs w:val="20"/>
          <w:lang w:val="es-ES"/>
        </w:rPr>
      </w:pPr>
    </w:p>
    <w:p w14:paraId="1353AB7C" w14:textId="77777777" w:rsidR="00E32BDD" w:rsidRPr="00D65769" w:rsidRDefault="00E32BDD" w:rsidP="00E32BDD">
      <w:pPr>
        <w:spacing w:before="0" w:after="120" w:line="240" w:lineRule="auto"/>
        <w:ind w:firstLine="0"/>
        <w:jc w:val="both"/>
        <w:rPr>
          <w:rFonts w:eastAsia="Arial" w:cs="Arial"/>
          <w:b/>
          <w:bCs/>
          <w:sz w:val="22"/>
          <w:lang w:val="es-ES"/>
        </w:rPr>
      </w:pPr>
      <w:r w:rsidRPr="00D65769">
        <w:rPr>
          <w:rFonts w:eastAsia="Arial" w:cs="Arial"/>
          <w:b/>
          <w:bCs/>
          <w:sz w:val="22"/>
          <w:lang w:val="es-ES"/>
        </w:rPr>
        <w:t xml:space="preserve">Tabla 11. Validación de Hipótesis </w:t>
      </w:r>
    </w:p>
    <w:tbl>
      <w:tblPr>
        <w:tblpPr w:leftFromText="141" w:rightFromText="141" w:vertAnchor="text" w:horzAnchor="margin" w:tblpY="-61"/>
        <w:tblW w:w="5000" w:type="pct"/>
        <w:tblBorders>
          <w:top w:val="single" w:sz="8" w:space="0" w:color="152935"/>
        </w:tblBorders>
        <w:tblCellMar>
          <w:left w:w="0" w:type="dxa"/>
          <w:right w:w="0" w:type="dxa"/>
        </w:tblCellMar>
        <w:tblLook w:val="0000" w:firstRow="0" w:lastRow="0" w:firstColumn="0" w:lastColumn="0" w:noHBand="0" w:noVBand="0"/>
      </w:tblPr>
      <w:tblGrid>
        <w:gridCol w:w="5958"/>
        <w:gridCol w:w="903"/>
        <w:gridCol w:w="1083"/>
        <w:gridCol w:w="1083"/>
      </w:tblGrid>
      <w:tr w:rsidR="00E32BDD" w:rsidRPr="00D65769" w14:paraId="30A3230C" w14:textId="77777777" w:rsidTr="00DB43CD">
        <w:trPr>
          <w:cantSplit/>
          <w:trHeight w:val="148"/>
        </w:trPr>
        <w:tc>
          <w:tcPr>
            <w:tcW w:w="3300" w:type="pct"/>
            <w:tcBorders>
              <w:top w:val="single" w:sz="8" w:space="0" w:color="152935"/>
              <w:bottom w:val="single" w:sz="8" w:space="0" w:color="152935"/>
            </w:tcBorders>
            <w:vAlign w:val="center"/>
          </w:tcPr>
          <w:p w14:paraId="0BE66E6B" w14:textId="77777777" w:rsidR="00E32BDD" w:rsidRPr="00D65769" w:rsidRDefault="00E32BDD" w:rsidP="00DB43CD">
            <w:pPr>
              <w:ind w:firstLine="0"/>
              <w:jc w:val="center"/>
              <w:rPr>
                <w:rFonts w:cs="Arial"/>
                <w:sz w:val="18"/>
                <w:szCs w:val="18"/>
              </w:rPr>
            </w:pPr>
            <w:r w:rsidRPr="00D65769">
              <w:rPr>
                <w:rFonts w:cs="Arial"/>
                <w:sz w:val="18"/>
                <w:szCs w:val="18"/>
              </w:rPr>
              <w:t>Hipótesis</w:t>
            </w:r>
          </w:p>
        </w:tc>
        <w:tc>
          <w:tcPr>
            <w:tcW w:w="500" w:type="pct"/>
            <w:tcBorders>
              <w:top w:val="single" w:sz="8" w:space="0" w:color="152935"/>
              <w:bottom w:val="single" w:sz="8" w:space="0" w:color="152935"/>
            </w:tcBorders>
            <w:vAlign w:val="center"/>
          </w:tcPr>
          <w:p w14:paraId="2226C575" w14:textId="77777777" w:rsidR="00E32BDD" w:rsidRPr="00D65769" w:rsidRDefault="00E32BDD" w:rsidP="00DB43CD">
            <w:pPr>
              <w:ind w:firstLine="0"/>
              <w:jc w:val="center"/>
              <w:rPr>
                <w:rFonts w:cs="Arial"/>
                <w:i/>
                <w:sz w:val="18"/>
                <w:szCs w:val="18"/>
              </w:rPr>
            </w:pPr>
            <w:r w:rsidRPr="00D65769">
              <w:rPr>
                <w:rFonts w:cs="Arial"/>
                <w:sz w:val="18"/>
                <w:szCs w:val="18"/>
              </w:rPr>
              <w:t>P-</w:t>
            </w:r>
            <w:r w:rsidRPr="00D65769">
              <w:rPr>
                <w:rFonts w:cs="Arial"/>
                <w:i/>
                <w:sz w:val="18"/>
                <w:szCs w:val="18"/>
              </w:rPr>
              <w:t xml:space="preserve">Value </w:t>
            </w:r>
            <w:r w:rsidRPr="00D65769">
              <w:rPr>
                <w:rFonts w:cs="Arial"/>
                <w:sz w:val="18"/>
                <w:szCs w:val="18"/>
                <w:lang w:val="es-ES"/>
              </w:rPr>
              <w:t xml:space="preserve">≤ 0.05                                           </w:t>
            </w:r>
          </w:p>
        </w:tc>
        <w:tc>
          <w:tcPr>
            <w:tcW w:w="600" w:type="pct"/>
            <w:tcBorders>
              <w:top w:val="single" w:sz="8" w:space="0" w:color="152935"/>
              <w:bottom w:val="single" w:sz="8" w:space="0" w:color="152935"/>
            </w:tcBorders>
            <w:vAlign w:val="center"/>
          </w:tcPr>
          <w:p w14:paraId="4471D107" w14:textId="77777777" w:rsidR="00E32BDD" w:rsidRPr="00D65769" w:rsidRDefault="00E32BDD" w:rsidP="00DB43CD">
            <w:pPr>
              <w:ind w:firstLine="0"/>
              <w:jc w:val="center"/>
              <w:rPr>
                <w:rFonts w:cs="Arial"/>
                <w:i/>
                <w:sz w:val="18"/>
                <w:szCs w:val="18"/>
              </w:rPr>
            </w:pPr>
            <w:r w:rsidRPr="00D65769">
              <w:rPr>
                <w:rFonts w:cs="Arial"/>
                <w:sz w:val="18"/>
                <w:szCs w:val="18"/>
              </w:rPr>
              <w:t>T-</w:t>
            </w:r>
            <w:r w:rsidRPr="00D65769">
              <w:rPr>
                <w:rFonts w:cs="Arial"/>
                <w:i/>
                <w:sz w:val="18"/>
                <w:szCs w:val="18"/>
              </w:rPr>
              <w:t xml:space="preserve">Student </w:t>
            </w:r>
            <w:r w:rsidRPr="00D65769">
              <w:rPr>
                <w:rFonts w:cs="Arial"/>
                <w:sz w:val="18"/>
                <w:szCs w:val="18"/>
                <w:lang w:val="es-ES"/>
              </w:rPr>
              <w:t>≥ 1.96</w:t>
            </w:r>
          </w:p>
        </w:tc>
        <w:tc>
          <w:tcPr>
            <w:tcW w:w="600" w:type="pct"/>
            <w:tcBorders>
              <w:top w:val="single" w:sz="8" w:space="0" w:color="152935"/>
              <w:bottom w:val="single" w:sz="8" w:space="0" w:color="152935"/>
            </w:tcBorders>
            <w:vAlign w:val="center"/>
          </w:tcPr>
          <w:p w14:paraId="5D6CC3DF" w14:textId="77777777" w:rsidR="00E32BDD" w:rsidRPr="00D65769" w:rsidRDefault="00E32BDD" w:rsidP="00DB43CD">
            <w:pPr>
              <w:ind w:firstLine="0"/>
              <w:jc w:val="center"/>
              <w:rPr>
                <w:rFonts w:cs="Arial"/>
                <w:sz w:val="18"/>
                <w:szCs w:val="18"/>
              </w:rPr>
            </w:pPr>
            <w:r w:rsidRPr="00D65769">
              <w:rPr>
                <w:rFonts w:cs="Arial"/>
                <w:sz w:val="18"/>
                <w:szCs w:val="18"/>
              </w:rPr>
              <w:t xml:space="preserve">Criterio   </w:t>
            </w:r>
          </w:p>
        </w:tc>
      </w:tr>
      <w:tr w:rsidR="00E32BDD" w:rsidRPr="00D65769" w14:paraId="099C56BD" w14:textId="77777777" w:rsidTr="00DB43CD">
        <w:trPr>
          <w:cantSplit/>
          <w:trHeight w:val="88"/>
        </w:trPr>
        <w:tc>
          <w:tcPr>
            <w:tcW w:w="3300" w:type="pct"/>
            <w:tcBorders>
              <w:top w:val="single" w:sz="8" w:space="0" w:color="152935"/>
            </w:tcBorders>
            <w:vAlign w:val="center"/>
          </w:tcPr>
          <w:p w14:paraId="7D843F73" w14:textId="77777777" w:rsidR="00E32BDD" w:rsidRPr="00D65769" w:rsidRDefault="00E32BDD" w:rsidP="00DB43CD">
            <w:pPr>
              <w:ind w:firstLine="0"/>
              <w:jc w:val="center"/>
              <w:rPr>
                <w:rFonts w:cs="Arial"/>
                <w:sz w:val="16"/>
                <w:szCs w:val="24"/>
                <w:lang w:val="es-ES"/>
              </w:rPr>
            </w:pPr>
            <w:r w:rsidRPr="00D65769">
              <w:rPr>
                <w:rFonts w:cs="Arial"/>
                <w:b/>
                <w:sz w:val="16"/>
                <w:szCs w:val="24"/>
                <w:lang w:val="es-ES"/>
              </w:rPr>
              <w:t>H1</w:t>
            </w:r>
            <w:r w:rsidRPr="00D65769">
              <w:rPr>
                <w:rFonts w:cs="Arial"/>
                <w:sz w:val="16"/>
                <w:szCs w:val="24"/>
                <w:lang w:val="es-ES"/>
              </w:rPr>
              <w:t>=Los estudiantes poseen competencias laborales tecnológicas en el uso de las ERP para la administración y gestión.</w:t>
            </w:r>
          </w:p>
        </w:tc>
        <w:tc>
          <w:tcPr>
            <w:tcW w:w="500" w:type="pct"/>
            <w:tcBorders>
              <w:top w:val="single" w:sz="8" w:space="0" w:color="152935"/>
            </w:tcBorders>
            <w:vAlign w:val="center"/>
          </w:tcPr>
          <w:p w14:paraId="5583128A" w14:textId="77777777" w:rsidR="00E32BDD" w:rsidRPr="00D65769" w:rsidRDefault="00E32BDD" w:rsidP="00DB43CD">
            <w:pPr>
              <w:ind w:firstLine="0"/>
              <w:jc w:val="center"/>
              <w:rPr>
                <w:rFonts w:cs="Arial"/>
                <w:sz w:val="18"/>
                <w:szCs w:val="18"/>
              </w:rPr>
            </w:pPr>
            <w:r w:rsidRPr="00D65769">
              <w:rPr>
                <w:rFonts w:cs="Arial"/>
                <w:sz w:val="14"/>
                <w:szCs w:val="14"/>
              </w:rPr>
              <w:t>,000</w:t>
            </w:r>
          </w:p>
        </w:tc>
        <w:tc>
          <w:tcPr>
            <w:tcW w:w="600" w:type="pct"/>
            <w:tcBorders>
              <w:top w:val="single" w:sz="8" w:space="0" w:color="152935"/>
            </w:tcBorders>
            <w:vAlign w:val="center"/>
          </w:tcPr>
          <w:p w14:paraId="206B2A67" w14:textId="77777777" w:rsidR="00E32BDD" w:rsidRPr="00D65769" w:rsidRDefault="00E32BDD" w:rsidP="00DB43CD">
            <w:pPr>
              <w:ind w:firstLine="0"/>
              <w:jc w:val="center"/>
              <w:rPr>
                <w:rFonts w:cs="Arial"/>
                <w:sz w:val="18"/>
                <w:szCs w:val="18"/>
              </w:rPr>
            </w:pPr>
            <w:r w:rsidRPr="00D65769">
              <w:rPr>
                <w:rFonts w:cs="Arial"/>
                <w:sz w:val="14"/>
                <w:szCs w:val="14"/>
              </w:rPr>
              <w:t>5,644</w:t>
            </w:r>
          </w:p>
        </w:tc>
        <w:tc>
          <w:tcPr>
            <w:tcW w:w="600" w:type="pct"/>
            <w:tcBorders>
              <w:top w:val="single" w:sz="8" w:space="0" w:color="152935"/>
            </w:tcBorders>
            <w:vAlign w:val="center"/>
          </w:tcPr>
          <w:p w14:paraId="4A4664F8" w14:textId="77777777" w:rsidR="00E32BDD" w:rsidRPr="00D65769" w:rsidRDefault="00E32BDD" w:rsidP="00DB43CD">
            <w:pPr>
              <w:ind w:firstLine="0"/>
              <w:jc w:val="center"/>
              <w:rPr>
                <w:rFonts w:cs="Arial"/>
                <w:sz w:val="18"/>
                <w:szCs w:val="18"/>
              </w:rPr>
            </w:pPr>
            <w:r w:rsidRPr="00D65769">
              <w:rPr>
                <w:rFonts w:cs="Arial"/>
                <w:sz w:val="18"/>
                <w:szCs w:val="18"/>
              </w:rPr>
              <w:t>Aceptada</w:t>
            </w:r>
          </w:p>
        </w:tc>
      </w:tr>
      <w:tr w:rsidR="00E32BDD" w:rsidRPr="00D65769" w14:paraId="00BAB2C4" w14:textId="77777777" w:rsidTr="00DB43CD">
        <w:trPr>
          <w:cantSplit/>
          <w:trHeight w:val="68"/>
        </w:trPr>
        <w:tc>
          <w:tcPr>
            <w:tcW w:w="3300" w:type="pct"/>
            <w:tcBorders>
              <w:bottom w:val="nil"/>
            </w:tcBorders>
            <w:vAlign w:val="center"/>
          </w:tcPr>
          <w:p w14:paraId="4DB83F91" w14:textId="77777777" w:rsidR="00E32BDD" w:rsidRPr="00D65769" w:rsidRDefault="00E32BDD" w:rsidP="00DB43CD">
            <w:pPr>
              <w:ind w:firstLine="0"/>
              <w:jc w:val="center"/>
              <w:rPr>
                <w:lang w:val="es-ES"/>
              </w:rPr>
            </w:pPr>
            <w:r w:rsidRPr="00D65769">
              <w:rPr>
                <w:rFonts w:cs="Arial"/>
                <w:b/>
                <w:sz w:val="16"/>
                <w:szCs w:val="24"/>
                <w:lang w:val="es-ES"/>
              </w:rPr>
              <w:t>H2</w:t>
            </w:r>
            <w:r w:rsidRPr="00D65769">
              <w:rPr>
                <w:rFonts w:cs="Arial"/>
                <w:sz w:val="16"/>
                <w:szCs w:val="24"/>
                <w:lang w:val="es-ES"/>
              </w:rPr>
              <w:t>= Los estudiantes poseen competencias laborales tecnológicas en el uso de las ERP de comunicación</w:t>
            </w:r>
          </w:p>
        </w:tc>
        <w:tc>
          <w:tcPr>
            <w:tcW w:w="500" w:type="pct"/>
            <w:tcBorders>
              <w:bottom w:val="nil"/>
            </w:tcBorders>
            <w:vAlign w:val="center"/>
          </w:tcPr>
          <w:p w14:paraId="306B6C47" w14:textId="77777777" w:rsidR="00E32BDD" w:rsidRPr="00D65769" w:rsidRDefault="00E32BDD" w:rsidP="00DB43CD">
            <w:pPr>
              <w:ind w:firstLine="0"/>
              <w:jc w:val="center"/>
              <w:rPr>
                <w:rFonts w:cs="Arial"/>
                <w:sz w:val="18"/>
                <w:szCs w:val="18"/>
              </w:rPr>
            </w:pPr>
            <w:r w:rsidRPr="00D65769">
              <w:rPr>
                <w:rFonts w:cs="Arial"/>
                <w:sz w:val="14"/>
                <w:szCs w:val="14"/>
              </w:rPr>
              <w:t>,000</w:t>
            </w:r>
          </w:p>
        </w:tc>
        <w:tc>
          <w:tcPr>
            <w:tcW w:w="600" w:type="pct"/>
            <w:tcBorders>
              <w:bottom w:val="nil"/>
            </w:tcBorders>
            <w:vAlign w:val="center"/>
          </w:tcPr>
          <w:p w14:paraId="2425A807" w14:textId="77777777" w:rsidR="00E32BDD" w:rsidRPr="00D65769" w:rsidRDefault="00E32BDD" w:rsidP="00DB43CD">
            <w:pPr>
              <w:ind w:firstLine="0"/>
              <w:jc w:val="center"/>
              <w:rPr>
                <w:rFonts w:cs="Arial"/>
                <w:sz w:val="18"/>
                <w:szCs w:val="18"/>
              </w:rPr>
            </w:pPr>
            <w:r w:rsidRPr="00D65769">
              <w:rPr>
                <w:rFonts w:cs="Arial"/>
                <w:sz w:val="14"/>
                <w:szCs w:val="14"/>
              </w:rPr>
              <w:t>8,459</w:t>
            </w:r>
          </w:p>
        </w:tc>
        <w:tc>
          <w:tcPr>
            <w:tcW w:w="600" w:type="pct"/>
            <w:tcBorders>
              <w:bottom w:val="nil"/>
            </w:tcBorders>
            <w:vAlign w:val="center"/>
          </w:tcPr>
          <w:p w14:paraId="53ABCBEA" w14:textId="77777777" w:rsidR="00E32BDD" w:rsidRPr="00D65769" w:rsidRDefault="00E32BDD" w:rsidP="00DB43CD">
            <w:pPr>
              <w:ind w:firstLine="0"/>
              <w:jc w:val="center"/>
              <w:rPr>
                <w:rFonts w:cs="Arial"/>
                <w:sz w:val="18"/>
                <w:szCs w:val="18"/>
              </w:rPr>
            </w:pPr>
            <w:r w:rsidRPr="00D65769">
              <w:rPr>
                <w:rFonts w:cs="Arial"/>
                <w:sz w:val="18"/>
                <w:szCs w:val="18"/>
              </w:rPr>
              <w:t>Aceptada</w:t>
            </w:r>
          </w:p>
        </w:tc>
      </w:tr>
      <w:tr w:rsidR="00E32BDD" w:rsidRPr="00D65769" w14:paraId="702A76C9" w14:textId="77777777" w:rsidTr="00DB43CD">
        <w:trPr>
          <w:cantSplit/>
          <w:trHeight w:val="211"/>
        </w:trPr>
        <w:tc>
          <w:tcPr>
            <w:tcW w:w="3300" w:type="pct"/>
            <w:tcBorders>
              <w:top w:val="nil"/>
              <w:bottom w:val="single" w:sz="8" w:space="0" w:color="auto"/>
            </w:tcBorders>
            <w:vAlign w:val="center"/>
          </w:tcPr>
          <w:p w14:paraId="1568CC1E" w14:textId="77777777" w:rsidR="00E32BDD" w:rsidRPr="00D65769" w:rsidRDefault="00E32BDD" w:rsidP="00DB43CD">
            <w:pPr>
              <w:ind w:firstLine="0"/>
              <w:jc w:val="center"/>
              <w:rPr>
                <w:lang w:val="es-ES"/>
              </w:rPr>
            </w:pPr>
            <w:r w:rsidRPr="00D65769">
              <w:rPr>
                <w:rFonts w:cs="Arial"/>
                <w:b/>
                <w:sz w:val="16"/>
                <w:szCs w:val="24"/>
                <w:lang w:val="es-ES"/>
              </w:rPr>
              <w:t>H3</w:t>
            </w:r>
            <w:r w:rsidRPr="00D65769">
              <w:rPr>
                <w:rFonts w:cs="Arial"/>
                <w:sz w:val="16"/>
                <w:szCs w:val="24"/>
                <w:lang w:val="es-ES"/>
              </w:rPr>
              <w:t>= Los estudiantes poseen competencias laborales tecnológicas en el uso de las ERP de colaboración</w:t>
            </w:r>
          </w:p>
        </w:tc>
        <w:tc>
          <w:tcPr>
            <w:tcW w:w="500" w:type="pct"/>
            <w:tcBorders>
              <w:top w:val="nil"/>
              <w:bottom w:val="single" w:sz="8" w:space="0" w:color="auto"/>
            </w:tcBorders>
            <w:vAlign w:val="center"/>
          </w:tcPr>
          <w:p w14:paraId="706B563D" w14:textId="77777777" w:rsidR="00E32BDD" w:rsidRPr="00D65769" w:rsidRDefault="00E32BDD" w:rsidP="00DB43CD">
            <w:pPr>
              <w:ind w:firstLine="0"/>
              <w:jc w:val="center"/>
              <w:rPr>
                <w:rFonts w:cs="Arial"/>
                <w:sz w:val="18"/>
                <w:szCs w:val="18"/>
              </w:rPr>
            </w:pPr>
            <w:r w:rsidRPr="00D65769">
              <w:rPr>
                <w:rFonts w:cs="Arial"/>
                <w:sz w:val="14"/>
                <w:szCs w:val="14"/>
              </w:rPr>
              <w:t>,000</w:t>
            </w:r>
          </w:p>
        </w:tc>
        <w:tc>
          <w:tcPr>
            <w:tcW w:w="600" w:type="pct"/>
            <w:tcBorders>
              <w:top w:val="nil"/>
              <w:bottom w:val="single" w:sz="8" w:space="0" w:color="auto"/>
            </w:tcBorders>
            <w:vAlign w:val="center"/>
          </w:tcPr>
          <w:p w14:paraId="60D86878" w14:textId="77777777" w:rsidR="00E32BDD" w:rsidRPr="00D65769" w:rsidRDefault="00E32BDD" w:rsidP="00DB43CD">
            <w:pPr>
              <w:ind w:firstLine="0"/>
              <w:jc w:val="center"/>
              <w:rPr>
                <w:rFonts w:cs="Arial"/>
                <w:sz w:val="18"/>
                <w:szCs w:val="18"/>
              </w:rPr>
            </w:pPr>
            <w:r w:rsidRPr="00D65769">
              <w:rPr>
                <w:rFonts w:cs="Arial"/>
                <w:sz w:val="14"/>
                <w:szCs w:val="14"/>
              </w:rPr>
              <w:t>5,096</w:t>
            </w:r>
          </w:p>
        </w:tc>
        <w:tc>
          <w:tcPr>
            <w:tcW w:w="600" w:type="pct"/>
            <w:tcBorders>
              <w:top w:val="nil"/>
              <w:bottom w:val="single" w:sz="8" w:space="0" w:color="auto"/>
            </w:tcBorders>
            <w:vAlign w:val="center"/>
          </w:tcPr>
          <w:p w14:paraId="692CA107" w14:textId="77777777" w:rsidR="00E32BDD" w:rsidRPr="00D65769" w:rsidRDefault="00E32BDD" w:rsidP="00DB43CD">
            <w:pPr>
              <w:ind w:firstLine="0"/>
              <w:jc w:val="center"/>
              <w:rPr>
                <w:rFonts w:cs="Arial"/>
                <w:sz w:val="18"/>
                <w:szCs w:val="18"/>
              </w:rPr>
            </w:pPr>
            <w:r w:rsidRPr="00D65769">
              <w:rPr>
                <w:rFonts w:cs="Arial"/>
                <w:sz w:val="18"/>
                <w:szCs w:val="18"/>
              </w:rPr>
              <w:t>Aceptada</w:t>
            </w:r>
          </w:p>
        </w:tc>
      </w:tr>
    </w:tbl>
    <w:p w14:paraId="281BF6C8" w14:textId="77777777" w:rsidR="00E32BDD" w:rsidRPr="00D65769" w:rsidRDefault="00E32BDD" w:rsidP="00E32BDD">
      <w:pPr>
        <w:spacing w:before="0" w:after="120" w:line="240" w:lineRule="auto"/>
        <w:ind w:firstLine="0"/>
        <w:jc w:val="both"/>
        <w:rPr>
          <w:rFonts w:cs="Arial"/>
          <w:sz w:val="20"/>
          <w:szCs w:val="20"/>
          <w:lang w:val="es-ES"/>
        </w:rPr>
      </w:pPr>
      <w:r w:rsidRPr="00D65769">
        <w:rPr>
          <w:sz w:val="20"/>
          <w:szCs w:val="20"/>
        </w:rPr>
        <w:t>Fuente: Se emplea el software SPSS para la obtención de la figura, IBM Corp. (2020).</w:t>
      </w:r>
    </w:p>
    <w:p w14:paraId="53D71093" w14:textId="77777777" w:rsidR="00E32BDD" w:rsidRPr="00D65769" w:rsidRDefault="00E32BDD" w:rsidP="00E32BDD">
      <w:pPr>
        <w:spacing w:before="0" w:after="120" w:line="240" w:lineRule="auto"/>
        <w:jc w:val="both"/>
        <w:rPr>
          <w:rFonts w:cs="Arial"/>
          <w:szCs w:val="24"/>
          <w:lang w:val="es-ES"/>
        </w:rPr>
      </w:pPr>
    </w:p>
    <w:p w14:paraId="7CA3C0E6" w14:textId="77777777" w:rsidR="00E32BDD" w:rsidRPr="00D65769" w:rsidRDefault="00E32BDD" w:rsidP="00E32BDD">
      <w:pPr>
        <w:spacing w:before="0" w:after="120" w:line="240" w:lineRule="auto"/>
        <w:jc w:val="both"/>
        <w:rPr>
          <w:rFonts w:cs="Arial"/>
          <w:szCs w:val="24"/>
          <w:lang w:val="es-ES"/>
        </w:rPr>
      </w:pPr>
      <w:r w:rsidRPr="00D65769">
        <w:rPr>
          <w:rFonts w:cs="Arial"/>
          <w:szCs w:val="24"/>
          <w:lang w:val="es-ES"/>
        </w:rPr>
        <w:t xml:space="preserve">Mientras el coeficiente de correlación de Pearson R², permite determinar que las cuatro variables presentan un grado de correlación superior ≥ 0.30 y &lt; 0.69, lo que permite que se cumpla con lo permisible y pueda determinar una correlación positivamente moderada entre la relación de las variables estipuladas en este estudio como lo demuestra la tabla 12. </w:t>
      </w:r>
    </w:p>
    <w:p w14:paraId="312C2E2B" w14:textId="77777777" w:rsidR="00E32BDD" w:rsidRPr="00D65769" w:rsidRDefault="00E32BDD" w:rsidP="00E32BDD">
      <w:pPr>
        <w:spacing w:before="0" w:after="120" w:line="240" w:lineRule="auto"/>
        <w:ind w:firstLine="0"/>
        <w:jc w:val="both"/>
        <w:rPr>
          <w:rFonts w:cs="Arial"/>
          <w:szCs w:val="24"/>
          <w:lang w:val="es-ES"/>
        </w:rPr>
      </w:pPr>
    </w:p>
    <w:p w14:paraId="06F3EFC8" w14:textId="77777777" w:rsidR="00E32BDD" w:rsidRPr="00D65769" w:rsidRDefault="00E32BDD" w:rsidP="00E32BDD">
      <w:pPr>
        <w:spacing w:before="0" w:after="120" w:line="240" w:lineRule="auto"/>
        <w:ind w:firstLine="0"/>
        <w:jc w:val="both"/>
        <w:rPr>
          <w:rFonts w:eastAsia="Arial" w:cs="Arial"/>
          <w:b/>
          <w:bCs/>
          <w:sz w:val="22"/>
          <w:lang w:val="es-ES"/>
        </w:rPr>
      </w:pPr>
      <w:r w:rsidRPr="00D65769">
        <w:rPr>
          <w:rFonts w:eastAsia="Arial" w:cs="Arial"/>
          <w:b/>
          <w:bCs/>
          <w:sz w:val="22"/>
          <w:lang w:val="es-ES"/>
        </w:rPr>
        <w:t>Tabla 12. Análisis coeficientes de Pearson R²</w:t>
      </w:r>
    </w:p>
    <w:tbl>
      <w:tblPr>
        <w:tblW w:w="9498" w:type="dxa"/>
        <w:jc w:val="center"/>
        <w:tblLayout w:type="fixed"/>
        <w:tblCellMar>
          <w:left w:w="0" w:type="dxa"/>
          <w:right w:w="0" w:type="dxa"/>
        </w:tblCellMar>
        <w:tblLook w:val="0000" w:firstRow="0" w:lastRow="0" w:firstColumn="0" w:lastColumn="0" w:noHBand="0" w:noVBand="0"/>
      </w:tblPr>
      <w:tblGrid>
        <w:gridCol w:w="1560"/>
        <w:gridCol w:w="1984"/>
        <w:gridCol w:w="1418"/>
        <w:gridCol w:w="1559"/>
        <w:gridCol w:w="1417"/>
        <w:gridCol w:w="1560"/>
      </w:tblGrid>
      <w:tr w:rsidR="00E32BDD" w:rsidRPr="00D65769" w14:paraId="6E03E851" w14:textId="77777777" w:rsidTr="00DB43CD">
        <w:trPr>
          <w:cantSplit/>
          <w:trHeight w:val="62"/>
          <w:jc w:val="center"/>
        </w:trPr>
        <w:tc>
          <w:tcPr>
            <w:tcW w:w="3544" w:type="dxa"/>
            <w:gridSpan w:val="2"/>
            <w:tcBorders>
              <w:top w:val="single" w:sz="8" w:space="0" w:color="152935"/>
              <w:left w:val="nil"/>
              <w:bottom w:val="single" w:sz="8" w:space="0" w:color="152935"/>
            </w:tcBorders>
            <w:vAlign w:val="center"/>
          </w:tcPr>
          <w:p w14:paraId="57427C0F" w14:textId="77777777" w:rsidR="00E32BDD" w:rsidRPr="00D65769" w:rsidRDefault="00E32BDD" w:rsidP="00DB43CD">
            <w:pPr>
              <w:ind w:firstLine="0"/>
              <w:jc w:val="center"/>
              <w:rPr>
                <w:rFonts w:cs="Arial"/>
                <w:sz w:val="18"/>
                <w:szCs w:val="18"/>
              </w:rPr>
            </w:pPr>
          </w:p>
        </w:tc>
        <w:tc>
          <w:tcPr>
            <w:tcW w:w="1418" w:type="dxa"/>
            <w:tcBorders>
              <w:top w:val="single" w:sz="8" w:space="0" w:color="152935"/>
              <w:bottom w:val="single" w:sz="8" w:space="0" w:color="152935"/>
            </w:tcBorders>
            <w:vAlign w:val="center"/>
          </w:tcPr>
          <w:p w14:paraId="2C9E3254" w14:textId="77777777" w:rsidR="00E32BDD" w:rsidRPr="00D65769" w:rsidRDefault="00E32BDD" w:rsidP="00DB43CD">
            <w:pPr>
              <w:ind w:left="60" w:right="60" w:firstLine="0"/>
              <w:jc w:val="center"/>
              <w:rPr>
                <w:rFonts w:cs="Arial"/>
                <w:sz w:val="18"/>
                <w:szCs w:val="18"/>
              </w:rPr>
            </w:pPr>
            <w:r w:rsidRPr="00D65769">
              <w:rPr>
                <w:rFonts w:cs="Arial"/>
                <w:sz w:val="18"/>
                <w:szCs w:val="18"/>
              </w:rPr>
              <w:t>X1admonygest</w:t>
            </w:r>
          </w:p>
        </w:tc>
        <w:tc>
          <w:tcPr>
            <w:tcW w:w="1559" w:type="dxa"/>
            <w:tcBorders>
              <w:top w:val="single" w:sz="8" w:space="0" w:color="152935"/>
              <w:bottom w:val="single" w:sz="8" w:space="0" w:color="152935"/>
            </w:tcBorders>
            <w:vAlign w:val="center"/>
          </w:tcPr>
          <w:p w14:paraId="4BFD830D" w14:textId="77777777" w:rsidR="00E32BDD" w:rsidRPr="00D65769" w:rsidRDefault="00E32BDD" w:rsidP="00DB43CD">
            <w:pPr>
              <w:ind w:left="60" w:right="60" w:firstLine="0"/>
              <w:jc w:val="center"/>
              <w:rPr>
                <w:rFonts w:cs="Arial"/>
                <w:sz w:val="18"/>
                <w:szCs w:val="18"/>
              </w:rPr>
            </w:pPr>
            <w:r w:rsidRPr="00D65769">
              <w:rPr>
                <w:rFonts w:cs="Arial"/>
                <w:sz w:val="18"/>
                <w:szCs w:val="18"/>
              </w:rPr>
              <w:t>X2comunicación</w:t>
            </w:r>
          </w:p>
        </w:tc>
        <w:tc>
          <w:tcPr>
            <w:tcW w:w="1417" w:type="dxa"/>
            <w:tcBorders>
              <w:top w:val="single" w:sz="8" w:space="0" w:color="152935"/>
              <w:bottom w:val="single" w:sz="8" w:space="0" w:color="152935"/>
            </w:tcBorders>
            <w:vAlign w:val="center"/>
          </w:tcPr>
          <w:p w14:paraId="57996EF3" w14:textId="77777777" w:rsidR="00E32BDD" w:rsidRPr="00D65769" w:rsidRDefault="00E32BDD" w:rsidP="00DB43CD">
            <w:pPr>
              <w:ind w:left="60" w:right="60" w:firstLine="0"/>
              <w:jc w:val="center"/>
              <w:rPr>
                <w:rFonts w:cs="Arial"/>
                <w:sz w:val="18"/>
                <w:szCs w:val="18"/>
              </w:rPr>
            </w:pPr>
            <w:r w:rsidRPr="00D65769">
              <w:rPr>
                <w:rFonts w:cs="Arial"/>
                <w:sz w:val="18"/>
                <w:szCs w:val="18"/>
              </w:rPr>
              <w:t>X3colaboración</w:t>
            </w:r>
          </w:p>
        </w:tc>
        <w:tc>
          <w:tcPr>
            <w:tcW w:w="1560" w:type="dxa"/>
            <w:tcBorders>
              <w:top w:val="single" w:sz="8" w:space="0" w:color="152935"/>
              <w:bottom w:val="single" w:sz="8" w:space="0" w:color="152935"/>
              <w:right w:val="nil"/>
            </w:tcBorders>
            <w:vAlign w:val="center"/>
          </w:tcPr>
          <w:p w14:paraId="34424954" w14:textId="77777777" w:rsidR="00E32BDD" w:rsidRPr="00D65769" w:rsidRDefault="00E32BDD" w:rsidP="00DB43CD">
            <w:pPr>
              <w:ind w:firstLine="0"/>
              <w:jc w:val="center"/>
              <w:rPr>
                <w:rFonts w:cs="Arial"/>
                <w:sz w:val="18"/>
                <w:szCs w:val="18"/>
              </w:rPr>
            </w:pPr>
            <w:r w:rsidRPr="00D65769">
              <w:rPr>
                <w:rFonts w:cs="Arial"/>
                <w:sz w:val="18"/>
                <w:szCs w:val="18"/>
              </w:rPr>
              <w:t>YCompetenciaTec</w:t>
            </w:r>
          </w:p>
        </w:tc>
      </w:tr>
      <w:tr w:rsidR="00E32BDD" w:rsidRPr="00D65769" w14:paraId="54D2DA40" w14:textId="77777777" w:rsidTr="00DB43CD">
        <w:trPr>
          <w:cantSplit/>
          <w:trHeight w:val="314"/>
          <w:jc w:val="center"/>
        </w:trPr>
        <w:tc>
          <w:tcPr>
            <w:tcW w:w="1560" w:type="dxa"/>
            <w:vMerge w:val="restart"/>
            <w:tcBorders>
              <w:top w:val="single" w:sz="8" w:space="0" w:color="152935"/>
              <w:left w:val="nil"/>
            </w:tcBorders>
            <w:vAlign w:val="center"/>
          </w:tcPr>
          <w:p w14:paraId="26F44C3C"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X1admonygest</w:t>
            </w:r>
          </w:p>
        </w:tc>
        <w:tc>
          <w:tcPr>
            <w:tcW w:w="1984" w:type="dxa"/>
            <w:tcBorders>
              <w:top w:val="single" w:sz="8" w:space="0" w:color="152935"/>
            </w:tcBorders>
            <w:vAlign w:val="center"/>
          </w:tcPr>
          <w:p w14:paraId="051D675A"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Correlación de Pearson</w:t>
            </w:r>
          </w:p>
        </w:tc>
        <w:tc>
          <w:tcPr>
            <w:tcW w:w="1418" w:type="dxa"/>
            <w:tcBorders>
              <w:top w:val="single" w:sz="8" w:space="0" w:color="152935"/>
            </w:tcBorders>
            <w:vAlign w:val="center"/>
          </w:tcPr>
          <w:p w14:paraId="54129B18"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1</w:t>
            </w:r>
          </w:p>
        </w:tc>
        <w:tc>
          <w:tcPr>
            <w:tcW w:w="1559" w:type="dxa"/>
            <w:tcBorders>
              <w:top w:val="single" w:sz="8" w:space="0" w:color="152935"/>
            </w:tcBorders>
            <w:vAlign w:val="center"/>
          </w:tcPr>
          <w:p w14:paraId="68D4D8C9"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,525</w:t>
            </w:r>
          </w:p>
        </w:tc>
        <w:tc>
          <w:tcPr>
            <w:tcW w:w="1417" w:type="dxa"/>
            <w:tcBorders>
              <w:top w:val="single" w:sz="8" w:space="0" w:color="152935"/>
            </w:tcBorders>
            <w:vAlign w:val="center"/>
          </w:tcPr>
          <w:p w14:paraId="488D7488"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,663</w:t>
            </w:r>
          </w:p>
        </w:tc>
        <w:tc>
          <w:tcPr>
            <w:tcW w:w="1560" w:type="dxa"/>
            <w:tcBorders>
              <w:top w:val="single" w:sz="8" w:space="0" w:color="152935"/>
              <w:right w:val="nil"/>
            </w:tcBorders>
            <w:vAlign w:val="center"/>
          </w:tcPr>
          <w:p w14:paraId="75BC5341"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,642</w:t>
            </w:r>
          </w:p>
        </w:tc>
      </w:tr>
      <w:tr w:rsidR="00E32BDD" w:rsidRPr="00D65769" w14:paraId="63E0B3B3" w14:textId="77777777" w:rsidTr="00DB43CD">
        <w:trPr>
          <w:cantSplit/>
          <w:trHeight w:val="338"/>
          <w:jc w:val="center"/>
        </w:trPr>
        <w:tc>
          <w:tcPr>
            <w:tcW w:w="1560" w:type="dxa"/>
            <w:vMerge/>
            <w:tcBorders>
              <w:left w:val="nil"/>
            </w:tcBorders>
            <w:vAlign w:val="center"/>
          </w:tcPr>
          <w:p w14:paraId="380BA9FC" w14:textId="77777777" w:rsidR="00E32BDD" w:rsidRPr="00D65769" w:rsidRDefault="00E32BDD" w:rsidP="00DB43CD">
            <w:pPr>
              <w:spacing w:line="240" w:lineRule="auto"/>
              <w:ind w:firstLine="0"/>
              <w:jc w:val="center"/>
              <w:rPr>
                <w:rFonts w:cs="Arial"/>
                <w:sz w:val="18"/>
                <w:szCs w:val="18"/>
              </w:rPr>
            </w:pPr>
          </w:p>
        </w:tc>
        <w:tc>
          <w:tcPr>
            <w:tcW w:w="1984" w:type="dxa"/>
            <w:vAlign w:val="center"/>
          </w:tcPr>
          <w:p w14:paraId="3284EF21"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Sig. (bilateral)</w:t>
            </w:r>
          </w:p>
        </w:tc>
        <w:tc>
          <w:tcPr>
            <w:tcW w:w="1418" w:type="dxa"/>
            <w:vAlign w:val="center"/>
          </w:tcPr>
          <w:p w14:paraId="30D6A2E0" w14:textId="77777777" w:rsidR="00E32BDD" w:rsidRPr="00D65769" w:rsidRDefault="00E32BDD" w:rsidP="00DB43CD">
            <w:pPr>
              <w:spacing w:line="240" w:lineRule="auto"/>
              <w:ind w:firstLine="0"/>
              <w:jc w:val="center"/>
              <w:rPr>
                <w:rFonts w:cs="Arial"/>
                <w:sz w:val="18"/>
                <w:szCs w:val="18"/>
              </w:rPr>
            </w:pPr>
          </w:p>
        </w:tc>
        <w:tc>
          <w:tcPr>
            <w:tcW w:w="1559" w:type="dxa"/>
            <w:vAlign w:val="center"/>
          </w:tcPr>
          <w:p w14:paraId="353335B4"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,000</w:t>
            </w:r>
          </w:p>
        </w:tc>
        <w:tc>
          <w:tcPr>
            <w:tcW w:w="1417" w:type="dxa"/>
            <w:vAlign w:val="center"/>
          </w:tcPr>
          <w:p w14:paraId="08A01B6D"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,000</w:t>
            </w:r>
          </w:p>
        </w:tc>
        <w:tc>
          <w:tcPr>
            <w:tcW w:w="1560" w:type="dxa"/>
            <w:tcBorders>
              <w:right w:val="nil"/>
            </w:tcBorders>
            <w:vAlign w:val="center"/>
          </w:tcPr>
          <w:p w14:paraId="0148E0B2"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,000</w:t>
            </w:r>
          </w:p>
        </w:tc>
      </w:tr>
      <w:tr w:rsidR="00E32BDD" w:rsidRPr="00D65769" w14:paraId="559EE7CF" w14:textId="77777777" w:rsidTr="00DB43CD">
        <w:trPr>
          <w:cantSplit/>
          <w:trHeight w:val="350"/>
          <w:jc w:val="center"/>
        </w:trPr>
        <w:tc>
          <w:tcPr>
            <w:tcW w:w="1560" w:type="dxa"/>
            <w:vMerge/>
            <w:tcBorders>
              <w:left w:val="nil"/>
              <w:bottom w:val="nil"/>
            </w:tcBorders>
            <w:vAlign w:val="center"/>
          </w:tcPr>
          <w:p w14:paraId="3E5ACC38" w14:textId="77777777" w:rsidR="00E32BDD" w:rsidRPr="00D65769" w:rsidRDefault="00E32BDD" w:rsidP="00DB43CD">
            <w:pPr>
              <w:spacing w:line="240" w:lineRule="auto"/>
              <w:ind w:firstLine="0"/>
              <w:jc w:val="center"/>
              <w:rPr>
                <w:rFonts w:cs="Arial"/>
                <w:sz w:val="18"/>
                <w:szCs w:val="18"/>
              </w:rPr>
            </w:pPr>
          </w:p>
        </w:tc>
        <w:tc>
          <w:tcPr>
            <w:tcW w:w="1984" w:type="dxa"/>
            <w:tcBorders>
              <w:bottom w:val="nil"/>
            </w:tcBorders>
            <w:vAlign w:val="center"/>
          </w:tcPr>
          <w:p w14:paraId="3C595EC1"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N</w:t>
            </w:r>
          </w:p>
        </w:tc>
        <w:tc>
          <w:tcPr>
            <w:tcW w:w="1418" w:type="dxa"/>
            <w:tcBorders>
              <w:bottom w:val="nil"/>
            </w:tcBorders>
            <w:vAlign w:val="center"/>
          </w:tcPr>
          <w:p w14:paraId="4B94E6DB"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98</w:t>
            </w:r>
          </w:p>
        </w:tc>
        <w:tc>
          <w:tcPr>
            <w:tcW w:w="1559" w:type="dxa"/>
            <w:tcBorders>
              <w:bottom w:val="nil"/>
            </w:tcBorders>
            <w:vAlign w:val="center"/>
          </w:tcPr>
          <w:p w14:paraId="2A694A1C"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98</w:t>
            </w:r>
          </w:p>
        </w:tc>
        <w:tc>
          <w:tcPr>
            <w:tcW w:w="1417" w:type="dxa"/>
            <w:tcBorders>
              <w:bottom w:val="nil"/>
            </w:tcBorders>
            <w:vAlign w:val="center"/>
          </w:tcPr>
          <w:p w14:paraId="244CD2E4"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98</w:t>
            </w:r>
          </w:p>
        </w:tc>
        <w:tc>
          <w:tcPr>
            <w:tcW w:w="1560" w:type="dxa"/>
            <w:tcBorders>
              <w:bottom w:val="nil"/>
              <w:right w:val="nil"/>
            </w:tcBorders>
            <w:vAlign w:val="center"/>
          </w:tcPr>
          <w:p w14:paraId="32432994"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98</w:t>
            </w:r>
          </w:p>
        </w:tc>
      </w:tr>
      <w:tr w:rsidR="00E32BDD" w:rsidRPr="00D65769" w14:paraId="4792300B" w14:textId="77777777" w:rsidTr="00DB43CD">
        <w:trPr>
          <w:cantSplit/>
          <w:trHeight w:val="314"/>
          <w:jc w:val="center"/>
        </w:trPr>
        <w:tc>
          <w:tcPr>
            <w:tcW w:w="1560" w:type="dxa"/>
            <w:vMerge w:val="restart"/>
            <w:tcBorders>
              <w:left w:val="nil"/>
            </w:tcBorders>
            <w:vAlign w:val="center"/>
          </w:tcPr>
          <w:p w14:paraId="4C2FD042"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X2comunicación</w:t>
            </w:r>
          </w:p>
        </w:tc>
        <w:tc>
          <w:tcPr>
            <w:tcW w:w="1984" w:type="dxa"/>
            <w:vAlign w:val="center"/>
          </w:tcPr>
          <w:p w14:paraId="61554892"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Correlación de Pearson</w:t>
            </w:r>
          </w:p>
        </w:tc>
        <w:tc>
          <w:tcPr>
            <w:tcW w:w="1418" w:type="dxa"/>
            <w:vAlign w:val="center"/>
          </w:tcPr>
          <w:p w14:paraId="1FCDE5A7"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,525</w:t>
            </w:r>
          </w:p>
        </w:tc>
        <w:tc>
          <w:tcPr>
            <w:tcW w:w="1559" w:type="dxa"/>
            <w:vAlign w:val="center"/>
          </w:tcPr>
          <w:p w14:paraId="38EFFEA0"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1</w:t>
            </w:r>
          </w:p>
        </w:tc>
        <w:tc>
          <w:tcPr>
            <w:tcW w:w="1417" w:type="dxa"/>
            <w:vAlign w:val="center"/>
          </w:tcPr>
          <w:p w14:paraId="6A081A7C"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,624</w:t>
            </w:r>
          </w:p>
        </w:tc>
        <w:tc>
          <w:tcPr>
            <w:tcW w:w="1560" w:type="dxa"/>
            <w:tcBorders>
              <w:right w:val="nil"/>
            </w:tcBorders>
            <w:vAlign w:val="center"/>
          </w:tcPr>
          <w:p w14:paraId="53ED097F"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,687</w:t>
            </w:r>
          </w:p>
        </w:tc>
      </w:tr>
      <w:tr w:rsidR="00E32BDD" w:rsidRPr="00D65769" w14:paraId="545D419C" w14:textId="77777777" w:rsidTr="00DB43CD">
        <w:trPr>
          <w:cantSplit/>
          <w:trHeight w:val="338"/>
          <w:jc w:val="center"/>
        </w:trPr>
        <w:tc>
          <w:tcPr>
            <w:tcW w:w="1560" w:type="dxa"/>
            <w:vMerge/>
            <w:tcBorders>
              <w:left w:val="nil"/>
            </w:tcBorders>
            <w:vAlign w:val="center"/>
          </w:tcPr>
          <w:p w14:paraId="4E49E6D8" w14:textId="77777777" w:rsidR="00E32BDD" w:rsidRPr="00D65769" w:rsidRDefault="00E32BDD" w:rsidP="00DB43CD">
            <w:pPr>
              <w:spacing w:line="240" w:lineRule="auto"/>
              <w:ind w:firstLine="0"/>
              <w:jc w:val="center"/>
              <w:rPr>
                <w:rFonts w:cs="Arial"/>
                <w:sz w:val="18"/>
                <w:szCs w:val="18"/>
              </w:rPr>
            </w:pPr>
          </w:p>
        </w:tc>
        <w:tc>
          <w:tcPr>
            <w:tcW w:w="1984" w:type="dxa"/>
            <w:vAlign w:val="center"/>
          </w:tcPr>
          <w:p w14:paraId="0429C5F0"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Sig. (bilateral)</w:t>
            </w:r>
          </w:p>
        </w:tc>
        <w:tc>
          <w:tcPr>
            <w:tcW w:w="1418" w:type="dxa"/>
            <w:vAlign w:val="center"/>
          </w:tcPr>
          <w:p w14:paraId="519B3704"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,000</w:t>
            </w:r>
          </w:p>
        </w:tc>
        <w:tc>
          <w:tcPr>
            <w:tcW w:w="1559" w:type="dxa"/>
            <w:vAlign w:val="center"/>
          </w:tcPr>
          <w:p w14:paraId="4A9A8273" w14:textId="77777777" w:rsidR="00E32BDD" w:rsidRPr="00D65769" w:rsidRDefault="00E32BDD" w:rsidP="00DB43CD">
            <w:pPr>
              <w:spacing w:line="240" w:lineRule="auto"/>
              <w:ind w:firstLine="0"/>
              <w:jc w:val="center"/>
              <w:rPr>
                <w:rFonts w:cs="Arial"/>
                <w:sz w:val="18"/>
                <w:szCs w:val="18"/>
              </w:rPr>
            </w:pPr>
          </w:p>
        </w:tc>
        <w:tc>
          <w:tcPr>
            <w:tcW w:w="1417" w:type="dxa"/>
            <w:vAlign w:val="center"/>
          </w:tcPr>
          <w:p w14:paraId="248B4222"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,000</w:t>
            </w:r>
          </w:p>
        </w:tc>
        <w:tc>
          <w:tcPr>
            <w:tcW w:w="1560" w:type="dxa"/>
            <w:tcBorders>
              <w:right w:val="nil"/>
            </w:tcBorders>
            <w:vAlign w:val="center"/>
          </w:tcPr>
          <w:p w14:paraId="0D74C95A"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,000</w:t>
            </w:r>
          </w:p>
        </w:tc>
      </w:tr>
      <w:tr w:rsidR="00E32BDD" w:rsidRPr="00D65769" w14:paraId="5DC0DFA8" w14:textId="77777777" w:rsidTr="00DB43CD">
        <w:trPr>
          <w:cantSplit/>
          <w:trHeight w:val="350"/>
          <w:jc w:val="center"/>
        </w:trPr>
        <w:tc>
          <w:tcPr>
            <w:tcW w:w="1560" w:type="dxa"/>
            <w:vMerge/>
            <w:tcBorders>
              <w:left w:val="nil"/>
              <w:bottom w:val="nil"/>
            </w:tcBorders>
            <w:vAlign w:val="center"/>
          </w:tcPr>
          <w:p w14:paraId="18AAD531" w14:textId="77777777" w:rsidR="00E32BDD" w:rsidRPr="00D65769" w:rsidRDefault="00E32BDD" w:rsidP="00DB43CD">
            <w:pPr>
              <w:spacing w:line="240" w:lineRule="auto"/>
              <w:ind w:firstLine="0"/>
              <w:jc w:val="center"/>
              <w:rPr>
                <w:rFonts w:cs="Arial"/>
                <w:sz w:val="18"/>
                <w:szCs w:val="18"/>
              </w:rPr>
            </w:pPr>
          </w:p>
        </w:tc>
        <w:tc>
          <w:tcPr>
            <w:tcW w:w="1984" w:type="dxa"/>
            <w:tcBorders>
              <w:bottom w:val="nil"/>
            </w:tcBorders>
            <w:vAlign w:val="center"/>
          </w:tcPr>
          <w:p w14:paraId="6CC17245"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N</w:t>
            </w:r>
          </w:p>
        </w:tc>
        <w:tc>
          <w:tcPr>
            <w:tcW w:w="1418" w:type="dxa"/>
            <w:tcBorders>
              <w:bottom w:val="nil"/>
            </w:tcBorders>
            <w:vAlign w:val="center"/>
          </w:tcPr>
          <w:p w14:paraId="5449A71E"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98</w:t>
            </w:r>
          </w:p>
        </w:tc>
        <w:tc>
          <w:tcPr>
            <w:tcW w:w="1559" w:type="dxa"/>
            <w:tcBorders>
              <w:bottom w:val="nil"/>
            </w:tcBorders>
            <w:vAlign w:val="center"/>
          </w:tcPr>
          <w:p w14:paraId="289D1306"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98</w:t>
            </w:r>
          </w:p>
        </w:tc>
        <w:tc>
          <w:tcPr>
            <w:tcW w:w="1417" w:type="dxa"/>
            <w:tcBorders>
              <w:bottom w:val="nil"/>
            </w:tcBorders>
            <w:vAlign w:val="center"/>
          </w:tcPr>
          <w:p w14:paraId="2CEFA0F3"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98</w:t>
            </w:r>
          </w:p>
        </w:tc>
        <w:tc>
          <w:tcPr>
            <w:tcW w:w="1560" w:type="dxa"/>
            <w:tcBorders>
              <w:bottom w:val="nil"/>
              <w:right w:val="nil"/>
            </w:tcBorders>
            <w:vAlign w:val="center"/>
          </w:tcPr>
          <w:p w14:paraId="7FFE66F6"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98</w:t>
            </w:r>
          </w:p>
        </w:tc>
      </w:tr>
      <w:tr w:rsidR="00E32BDD" w:rsidRPr="00D65769" w14:paraId="230577D0" w14:textId="77777777" w:rsidTr="00DB43CD">
        <w:trPr>
          <w:cantSplit/>
          <w:trHeight w:val="314"/>
          <w:jc w:val="center"/>
        </w:trPr>
        <w:tc>
          <w:tcPr>
            <w:tcW w:w="1560" w:type="dxa"/>
            <w:vMerge w:val="restart"/>
            <w:tcBorders>
              <w:left w:val="nil"/>
            </w:tcBorders>
            <w:vAlign w:val="center"/>
          </w:tcPr>
          <w:p w14:paraId="4B510646"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X3colaboración</w:t>
            </w:r>
          </w:p>
        </w:tc>
        <w:tc>
          <w:tcPr>
            <w:tcW w:w="1984" w:type="dxa"/>
            <w:vAlign w:val="center"/>
          </w:tcPr>
          <w:p w14:paraId="7E6A87E3"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Correlación de Pearson</w:t>
            </w:r>
          </w:p>
        </w:tc>
        <w:tc>
          <w:tcPr>
            <w:tcW w:w="1418" w:type="dxa"/>
            <w:vAlign w:val="center"/>
          </w:tcPr>
          <w:p w14:paraId="57EC1536"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,663</w:t>
            </w:r>
          </w:p>
        </w:tc>
        <w:tc>
          <w:tcPr>
            <w:tcW w:w="1559" w:type="dxa"/>
            <w:vAlign w:val="center"/>
          </w:tcPr>
          <w:p w14:paraId="16F69B4D"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,624</w:t>
            </w:r>
          </w:p>
        </w:tc>
        <w:tc>
          <w:tcPr>
            <w:tcW w:w="1417" w:type="dxa"/>
            <w:vAlign w:val="center"/>
          </w:tcPr>
          <w:p w14:paraId="0DB094EB"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1</w:t>
            </w:r>
          </w:p>
        </w:tc>
        <w:tc>
          <w:tcPr>
            <w:tcW w:w="1560" w:type="dxa"/>
            <w:tcBorders>
              <w:right w:val="nil"/>
            </w:tcBorders>
            <w:vAlign w:val="center"/>
          </w:tcPr>
          <w:p w14:paraId="4A4DBAD6"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,679</w:t>
            </w:r>
          </w:p>
        </w:tc>
      </w:tr>
      <w:tr w:rsidR="00E32BDD" w:rsidRPr="00D65769" w14:paraId="7EED728C" w14:textId="77777777" w:rsidTr="00DB43CD">
        <w:trPr>
          <w:cantSplit/>
          <w:trHeight w:val="338"/>
          <w:jc w:val="center"/>
        </w:trPr>
        <w:tc>
          <w:tcPr>
            <w:tcW w:w="1560" w:type="dxa"/>
            <w:vMerge/>
            <w:tcBorders>
              <w:left w:val="nil"/>
            </w:tcBorders>
            <w:vAlign w:val="center"/>
          </w:tcPr>
          <w:p w14:paraId="23D238C3" w14:textId="77777777" w:rsidR="00E32BDD" w:rsidRPr="00D65769" w:rsidRDefault="00E32BDD" w:rsidP="00DB43CD">
            <w:pPr>
              <w:spacing w:line="240" w:lineRule="auto"/>
              <w:ind w:firstLine="0"/>
              <w:jc w:val="center"/>
              <w:rPr>
                <w:rFonts w:cs="Arial"/>
                <w:sz w:val="18"/>
                <w:szCs w:val="18"/>
              </w:rPr>
            </w:pPr>
          </w:p>
        </w:tc>
        <w:tc>
          <w:tcPr>
            <w:tcW w:w="1984" w:type="dxa"/>
            <w:vAlign w:val="center"/>
          </w:tcPr>
          <w:p w14:paraId="52D84E48"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Sig. (bilateral)</w:t>
            </w:r>
          </w:p>
        </w:tc>
        <w:tc>
          <w:tcPr>
            <w:tcW w:w="1418" w:type="dxa"/>
            <w:vAlign w:val="center"/>
          </w:tcPr>
          <w:p w14:paraId="4F3FF7E6"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,000</w:t>
            </w:r>
          </w:p>
        </w:tc>
        <w:tc>
          <w:tcPr>
            <w:tcW w:w="1559" w:type="dxa"/>
            <w:vAlign w:val="center"/>
          </w:tcPr>
          <w:p w14:paraId="641600EE"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,000</w:t>
            </w:r>
          </w:p>
        </w:tc>
        <w:tc>
          <w:tcPr>
            <w:tcW w:w="1417" w:type="dxa"/>
            <w:vAlign w:val="center"/>
          </w:tcPr>
          <w:p w14:paraId="3B2E8427" w14:textId="77777777" w:rsidR="00E32BDD" w:rsidRPr="00D65769" w:rsidRDefault="00E32BDD" w:rsidP="00DB43CD">
            <w:pPr>
              <w:spacing w:line="240" w:lineRule="auto"/>
              <w:ind w:firstLine="0"/>
              <w:jc w:val="center"/>
              <w:rPr>
                <w:rFonts w:cs="Arial"/>
                <w:sz w:val="18"/>
                <w:szCs w:val="18"/>
              </w:rPr>
            </w:pPr>
          </w:p>
        </w:tc>
        <w:tc>
          <w:tcPr>
            <w:tcW w:w="1560" w:type="dxa"/>
            <w:tcBorders>
              <w:right w:val="nil"/>
            </w:tcBorders>
            <w:vAlign w:val="center"/>
          </w:tcPr>
          <w:p w14:paraId="02908FE8"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,000</w:t>
            </w:r>
          </w:p>
        </w:tc>
      </w:tr>
      <w:tr w:rsidR="00E32BDD" w:rsidRPr="00D65769" w14:paraId="1A6363E1" w14:textId="77777777" w:rsidTr="00DB43CD">
        <w:trPr>
          <w:cantSplit/>
          <w:trHeight w:val="350"/>
          <w:jc w:val="center"/>
        </w:trPr>
        <w:tc>
          <w:tcPr>
            <w:tcW w:w="1560" w:type="dxa"/>
            <w:vMerge/>
            <w:tcBorders>
              <w:left w:val="nil"/>
            </w:tcBorders>
            <w:vAlign w:val="center"/>
          </w:tcPr>
          <w:p w14:paraId="765058B3" w14:textId="77777777" w:rsidR="00E32BDD" w:rsidRPr="00D65769" w:rsidRDefault="00E32BDD" w:rsidP="00DB43CD">
            <w:pPr>
              <w:spacing w:line="240" w:lineRule="auto"/>
              <w:ind w:firstLine="0"/>
              <w:jc w:val="center"/>
              <w:rPr>
                <w:rFonts w:cs="Arial"/>
                <w:sz w:val="18"/>
                <w:szCs w:val="18"/>
              </w:rPr>
            </w:pPr>
          </w:p>
        </w:tc>
        <w:tc>
          <w:tcPr>
            <w:tcW w:w="1984" w:type="dxa"/>
            <w:vAlign w:val="center"/>
          </w:tcPr>
          <w:p w14:paraId="0367B4E8"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N</w:t>
            </w:r>
          </w:p>
        </w:tc>
        <w:tc>
          <w:tcPr>
            <w:tcW w:w="1418" w:type="dxa"/>
            <w:vAlign w:val="center"/>
          </w:tcPr>
          <w:p w14:paraId="3C93CEB8"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98</w:t>
            </w:r>
          </w:p>
        </w:tc>
        <w:tc>
          <w:tcPr>
            <w:tcW w:w="1559" w:type="dxa"/>
            <w:vAlign w:val="center"/>
          </w:tcPr>
          <w:p w14:paraId="0D6E49A8"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98</w:t>
            </w:r>
          </w:p>
        </w:tc>
        <w:tc>
          <w:tcPr>
            <w:tcW w:w="1417" w:type="dxa"/>
            <w:vAlign w:val="center"/>
          </w:tcPr>
          <w:p w14:paraId="5B0C5938"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98</w:t>
            </w:r>
          </w:p>
        </w:tc>
        <w:tc>
          <w:tcPr>
            <w:tcW w:w="1560" w:type="dxa"/>
            <w:tcBorders>
              <w:right w:val="nil"/>
            </w:tcBorders>
            <w:vAlign w:val="center"/>
          </w:tcPr>
          <w:p w14:paraId="03C7931D"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98</w:t>
            </w:r>
          </w:p>
        </w:tc>
      </w:tr>
      <w:tr w:rsidR="00E32BDD" w:rsidRPr="00D65769" w14:paraId="7D58EE8D" w14:textId="77777777" w:rsidTr="00DB43CD">
        <w:trPr>
          <w:cantSplit/>
          <w:trHeight w:val="314"/>
          <w:jc w:val="center"/>
        </w:trPr>
        <w:tc>
          <w:tcPr>
            <w:tcW w:w="1560" w:type="dxa"/>
            <w:vMerge w:val="restart"/>
            <w:tcBorders>
              <w:left w:val="nil"/>
            </w:tcBorders>
            <w:vAlign w:val="center"/>
          </w:tcPr>
          <w:p w14:paraId="71FB65E2"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YCompetenciaTec</w:t>
            </w:r>
          </w:p>
        </w:tc>
        <w:tc>
          <w:tcPr>
            <w:tcW w:w="1984" w:type="dxa"/>
            <w:vAlign w:val="center"/>
          </w:tcPr>
          <w:p w14:paraId="54808350"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Correlación de Pearson</w:t>
            </w:r>
          </w:p>
        </w:tc>
        <w:tc>
          <w:tcPr>
            <w:tcW w:w="1418" w:type="dxa"/>
            <w:vAlign w:val="center"/>
          </w:tcPr>
          <w:p w14:paraId="613A89C6"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,642</w:t>
            </w:r>
          </w:p>
        </w:tc>
        <w:tc>
          <w:tcPr>
            <w:tcW w:w="1559" w:type="dxa"/>
            <w:vAlign w:val="center"/>
          </w:tcPr>
          <w:p w14:paraId="1DC4587C"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,687</w:t>
            </w:r>
          </w:p>
        </w:tc>
        <w:tc>
          <w:tcPr>
            <w:tcW w:w="1417" w:type="dxa"/>
            <w:vAlign w:val="center"/>
          </w:tcPr>
          <w:p w14:paraId="10834193"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,679</w:t>
            </w:r>
          </w:p>
        </w:tc>
        <w:tc>
          <w:tcPr>
            <w:tcW w:w="1560" w:type="dxa"/>
            <w:tcBorders>
              <w:right w:val="nil"/>
            </w:tcBorders>
            <w:vAlign w:val="center"/>
          </w:tcPr>
          <w:p w14:paraId="1677648B" w14:textId="77777777" w:rsidR="00E32BDD" w:rsidRPr="00D65769" w:rsidRDefault="00E32BDD" w:rsidP="00DB43CD">
            <w:pPr>
              <w:spacing w:line="240" w:lineRule="auto"/>
              <w:ind w:firstLine="0"/>
              <w:jc w:val="center"/>
              <w:rPr>
                <w:rFonts w:cs="Arial"/>
                <w:sz w:val="18"/>
                <w:szCs w:val="18"/>
              </w:rPr>
            </w:pPr>
            <w:r w:rsidRPr="00D65769">
              <w:rPr>
                <w:rFonts w:cs="Arial"/>
                <w:sz w:val="18"/>
                <w:szCs w:val="18"/>
              </w:rPr>
              <w:t>1</w:t>
            </w:r>
          </w:p>
        </w:tc>
      </w:tr>
      <w:tr w:rsidR="00E32BDD" w:rsidRPr="00D65769" w14:paraId="33981A93" w14:textId="77777777" w:rsidTr="00DB43CD">
        <w:trPr>
          <w:cantSplit/>
          <w:trHeight w:val="338"/>
          <w:jc w:val="center"/>
        </w:trPr>
        <w:tc>
          <w:tcPr>
            <w:tcW w:w="1560" w:type="dxa"/>
            <w:vMerge/>
            <w:tcBorders>
              <w:left w:val="nil"/>
            </w:tcBorders>
            <w:vAlign w:val="center"/>
          </w:tcPr>
          <w:p w14:paraId="57C4910E" w14:textId="77777777" w:rsidR="00E32BDD" w:rsidRPr="00D65769" w:rsidRDefault="00E32BDD" w:rsidP="00DB43CD">
            <w:pPr>
              <w:spacing w:line="240" w:lineRule="auto"/>
              <w:ind w:firstLine="0"/>
              <w:jc w:val="center"/>
              <w:rPr>
                <w:rFonts w:cs="Arial"/>
                <w:sz w:val="18"/>
                <w:szCs w:val="18"/>
              </w:rPr>
            </w:pPr>
          </w:p>
        </w:tc>
        <w:tc>
          <w:tcPr>
            <w:tcW w:w="1984" w:type="dxa"/>
            <w:vAlign w:val="center"/>
          </w:tcPr>
          <w:p w14:paraId="2AFDAD6A"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Sig. (bilateral)</w:t>
            </w:r>
          </w:p>
        </w:tc>
        <w:tc>
          <w:tcPr>
            <w:tcW w:w="1418" w:type="dxa"/>
            <w:vAlign w:val="center"/>
          </w:tcPr>
          <w:p w14:paraId="60F2817D"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,000</w:t>
            </w:r>
          </w:p>
        </w:tc>
        <w:tc>
          <w:tcPr>
            <w:tcW w:w="1559" w:type="dxa"/>
            <w:vAlign w:val="center"/>
          </w:tcPr>
          <w:p w14:paraId="525E8B46"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,000</w:t>
            </w:r>
          </w:p>
        </w:tc>
        <w:tc>
          <w:tcPr>
            <w:tcW w:w="1417" w:type="dxa"/>
            <w:vAlign w:val="center"/>
          </w:tcPr>
          <w:p w14:paraId="1011E7BB"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,000</w:t>
            </w:r>
          </w:p>
        </w:tc>
        <w:tc>
          <w:tcPr>
            <w:tcW w:w="1560" w:type="dxa"/>
            <w:tcBorders>
              <w:right w:val="nil"/>
            </w:tcBorders>
            <w:vAlign w:val="center"/>
          </w:tcPr>
          <w:p w14:paraId="19F3A89C" w14:textId="77777777" w:rsidR="00E32BDD" w:rsidRPr="00D65769" w:rsidRDefault="00E32BDD" w:rsidP="00DB43CD">
            <w:pPr>
              <w:spacing w:line="240" w:lineRule="auto"/>
              <w:ind w:firstLine="0"/>
              <w:jc w:val="center"/>
              <w:rPr>
                <w:rFonts w:cs="Arial"/>
                <w:sz w:val="18"/>
                <w:szCs w:val="18"/>
              </w:rPr>
            </w:pPr>
          </w:p>
        </w:tc>
      </w:tr>
      <w:tr w:rsidR="00E32BDD" w:rsidRPr="00D65769" w14:paraId="06D10724" w14:textId="77777777" w:rsidTr="00DB43CD">
        <w:trPr>
          <w:cantSplit/>
          <w:trHeight w:val="338"/>
          <w:jc w:val="center"/>
        </w:trPr>
        <w:tc>
          <w:tcPr>
            <w:tcW w:w="1560" w:type="dxa"/>
            <w:vMerge/>
            <w:tcBorders>
              <w:left w:val="nil"/>
              <w:bottom w:val="single" w:sz="8" w:space="0" w:color="auto"/>
            </w:tcBorders>
            <w:vAlign w:val="center"/>
          </w:tcPr>
          <w:p w14:paraId="6D405231" w14:textId="77777777" w:rsidR="00E32BDD" w:rsidRPr="00D65769" w:rsidRDefault="00E32BDD" w:rsidP="00DB43CD">
            <w:pPr>
              <w:spacing w:line="240" w:lineRule="auto"/>
              <w:ind w:firstLine="0"/>
              <w:jc w:val="center"/>
              <w:rPr>
                <w:rFonts w:cs="Arial"/>
                <w:sz w:val="18"/>
                <w:szCs w:val="18"/>
              </w:rPr>
            </w:pPr>
          </w:p>
        </w:tc>
        <w:tc>
          <w:tcPr>
            <w:tcW w:w="1984" w:type="dxa"/>
            <w:tcBorders>
              <w:bottom w:val="single" w:sz="8" w:space="0" w:color="auto"/>
            </w:tcBorders>
            <w:vAlign w:val="center"/>
          </w:tcPr>
          <w:p w14:paraId="579E0501"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N</w:t>
            </w:r>
          </w:p>
        </w:tc>
        <w:tc>
          <w:tcPr>
            <w:tcW w:w="1418" w:type="dxa"/>
            <w:tcBorders>
              <w:bottom w:val="single" w:sz="8" w:space="0" w:color="auto"/>
            </w:tcBorders>
            <w:vAlign w:val="center"/>
          </w:tcPr>
          <w:p w14:paraId="6432E415"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98</w:t>
            </w:r>
          </w:p>
        </w:tc>
        <w:tc>
          <w:tcPr>
            <w:tcW w:w="1559" w:type="dxa"/>
            <w:tcBorders>
              <w:bottom w:val="single" w:sz="8" w:space="0" w:color="auto"/>
            </w:tcBorders>
            <w:vAlign w:val="center"/>
          </w:tcPr>
          <w:p w14:paraId="0F64E8FA"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98</w:t>
            </w:r>
          </w:p>
        </w:tc>
        <w:tc>
          <w:tcPr>
            <w:tcW w:w="1417" w:type="dxa"/>
            <w:tcBorders>
              <w:bottom w:val="single" w:sz="8" w:space="0" w:color="auto"/>
            </w:tcBorders>
            <w:vAlign w:val="center"/>
          </w:tcPr>
          <w:p w14:paraId="2D4A6F27"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98</w:t>
            </w:r>
          </w:p>
        </w:tc>
        <w:tc>
          <w:tcPr>
            <w:tcW w:w="1560" w:type="dxa"/>
            <w:tcBorders>
              <w:bottom w:val="single" w:sz="8" w:space="0" w:color="auto"/>
              <w:right w:val="nil"/>
            </w:tcBorders>
            <w:vAlign w:val="center"/>
          </w:tcPr>
          <w:p w14:paraId="1B96E4B7" w14:textId="77777777" w:rsidR="00E32BDD" w:rsidRPr="00D65769" w:rsidRDefault="00E32BDD" w:rsidP="00DB43CD">
            <w:pPr>
              <w:spacing w:line="240" w:lineRule="auto"/>
              <w:ind w:left="60" w:right="60" w:firstLine="0"/>
              <w:jc w:val="center"/>
              <w:rPr>
                <w:rFonts w:cs="Arial"/>
                <w:sz w:val="18"/>
                <w:szCs w:val="18"/>
              </w:rPr>
            </w:pPr>
            <w:r w:rsidRPr="00D65769">
              <w:rPr>
                <w:rFonts w:cs="Arial"/>
                <w:sz w:val="18"/>
                <w:szCs w:val="18"/>
              </w:rPr>
              <w:t>98</w:t>
            </w:r>
          </w:p>
        </w:tc>
      </w:tr>
    </w:tbl>
    <w:p w14:paraId="1C0BAE92" w14:textId="77777777" w:rsidR="00E32BDD" w:rsidRPr="00D65769" w:rsidRDefault="00E32BDD" w:rsidP="00E32BDD">
      <w:pPr>
        <w:spacing w:before="0" w:after="120" w:line="240" w:lineRule="auto"/>
        <w:ind w:firstLine="0"/>
        <w:jc w:val="both"/>
        <w:rPr>
          <w:rFonts w:cs="Arial"/>
          <w:sz w:val="20"/>
          <w:szCs w:val="20"/>
          <w:lang w:val="es-ES"/>
        </w:rPr>
      </w:pPr>
      <w:r w:rsidRPr="00D65769">
        <w:rPr>
          <w:sz w:val="20"/>
          <w:szCs w:val="20"/>
        </w:rPr>
        <w:lastRenderedPageBreak/>
        <w:t>Fuente: Se emplea el software SPSS para la obtención de la figura, IBM Corp. (2020).</w:t>
      </w:r>
    </w:p>
    <w:p w14:paraId="0734DD40" w14:textId="77777777" w:rsidR="00E32BDD" w:rsidRPr="00D65769" w:rsidRDefault="00E32BDD" w:rsidP="00E32BDD">
      <w:pPr>
        <w:spacing w:before="0" w:after="120" w:line="240" w:lineRule="auto"/>
        <w:ind w:firstLine="0"/>
        <w:jc w:val="both"/>
        <w:rPr>
          <w:rFonts w:cs="Arial"/>
          <w:szCs w:val="24"/>
        </w:rPr>
      </w:pPr>
    </w:p>
    <w:p w14:paraId="12189B4C" w14:textId="77777777" w:rsidR="00E32BDD" w:rsidRPr="00D65769" w:rsidRDefault="00E32BDD" w:rsidP="00E32BDD">
      <w:pPr>
        <w:spacing w:before="0" w:after="120" w:line="240" w:lineRule="auto"/>
        <w:jc w:val="both"/>
        <w:rPr>
          <w:rFonts w:cs="Arial"/>
          <w:szCs w:val="24"/>
          <w:lang w:val="es-ES"/>
        </w:rPr>
      </w:pPr>
      <w:r w:rsidRPr="00D65769">
        <w:rPr>
          <w:rFonts w:cs="Arial"/>
          <w:szCs w:val="24"/>
          <w:lang w:val="es-ES"/>
        </w:rPr>
        <w:t xml:space="preserve">En referencia a la regresión lineal múltiple, la tabla 13 da a conocer que la muestra poblacional del estudio contesto en el cuestionario en promedio la opción 4 que significa “Mucho” con respecto a la escala de Likert que se utilizó en la herramienta de investigación respecto a las cuatro variables en conjunto. </w:t>
      </w:r>
    </w:p>
    <w:p w14:paraId="550A6B2E" w14:textId="77777777" w:rsidR="00E32BDD" w:rsidRPr="00D65769" w:rsidRDefault="00E32BDD" w:rsidP="00E32BDD">
      <w:pPr>
        <w:spacing w:before="0" w:after="120" w:line="240" w:lineRule="auto"/>
        <w:ind w:firstLine="0"/>
        <w:jc w:val="both"/>
        <w:rPr>
          <w:rFonts w:cs="Arial"/>
          <w:szCs w:val="24"/>
          <w:lang w:val="es-ES"/>
        </w:rPr>
      </w:pPr>
    </w:p>
    <w:p w14:paraId="0BBEA2E0" w14:textId="77777777" w:rsidR="00E32BDD" w:rsidRPr="00D65769" w:rsidRDefault="00E32BDD" w:rsidP="00E32BDD">
      <w:pPr>
        <w:spacing w:before="0" w:after="120" w:line="240" w:lineRule="auto"/>
        <w:ind w:firstLine="0"/>
        <w:jc w:val="both"/>
        <w:rPr>
          <w:rFonts w:eastAsia="Arial" w:cs="Arial"/>
          <w:b/>
          <w:bCs/>
          <w:sz w:val="22"/>
          <w:lang w:val="es-ES"/>
        </w:rPr>
      </w:pPr>
      <w:r w:rsidRPr="00D65769">
        <w:rPr>
          <w:rFonts w:eastAsia="Arial" w:cs="Arial"/>
          <w:b/>
          <w:bCs/>
          <w:sz w:val="22"/>
          <w:lang w:val="es-ES"/>
        </w:rPr>
        <w:t>Tabla 13. Estadísticos descriptivos</w:t>
      </w:r>
    </w:p>
    <w:tbl>
      <w:tblPr>
        <w:tblpPr w:leftFromText="141" w:rightFromText="141" w:vertAnchor="text" w:horzAnchor="margin" w:tblpY="-56"/>
        <w:tblW w:w="5000" w:type="pct"/>
        <w:tblBorders>
          <w:top w:val="single" w:sz="8" w:space="0" w:color="152935"/>
        </w:tblBorders>
        <w:tblCellMar>
          <w:left w:w="0" w:type="dxa"/>
          <w:right w:w="0" w:type="dxa"/>
        </w:tblCellMar>
        <w:tblLook w:val="0000" w:firstRow="0" w:lastRow="0" w:firstColumn="0" w:lastColumn="0" w:noHBand="0" w:noVBand="0"/>
      </w:tblPr>
      <w:tblGrid>
        <w:gridCol w:w="3495"/>
        <w:gridCol w:w="1439"/>
        <w:gridCol w:w="3297"/>
        <w:gridCol w:w="796"/>
      </w:tblGrid>
      <w:tr w:rsidR="00E32BDD" w:rsidRPr="00D65769" w14:paraId="2FB9EAE6" w14:textId="77777777" w:rsidTr="00DB43CD">
        <w:trPr>
          <w:cantSplit/>
          <w:trHeight w:val="565"/>
        </w:trPr>
        <w:tc>
          <w:tcPr>
            <w:tcW w:w="1936" w:type="pct"/>
            <w:tcBorders>
              <w:top w:val="single" w:sz="8" w:space="0" w:color="152935"/>
              <w:bottom w:val="single" w:sz="8" w:space="0" w:color="152935"/>
            </w:tcBorders>
            <w:vAlign w:val="center"/>
          </w:tcPr>
          <w:p w14:paraId="2B7B12B7" w14:textId="77777777" w:rsidR="00E32BDD" w:rsidRPr="00D65769" w:rsidRDefault="00E32BDD" w:rsidP="00DB43CD">
            <w:pPr>
              <w:ind w:firstLine="0"/>
              <w:jc w:val="center"/>
              <w:rPr>
                <w:rFonts w:cs="Arial"/>
                <w:sz w:val="18"/>
                <w:szCs w:val="18"/>
              </w:rPr>
            </w:pPr>
          </w:p>
        </w:tc>
        <w:tc>
          <w:tcPr>
            <w:tcW w:w="797" w:type="pct"/>
            <w:tcBorders>
              <w:top w:val="single" w:sz="8" w:space="0" w:color="152935"/>
              <w:bottom w:val="single" w:sz="8" w:space="0" w:color="152935"/>
            </w:tcBorders>
            <w:vAlign w:val="center"/>
          </w:tcPr>
          <w:p w14:paraId="2B89B7D2" w14:textId="77777777" w:rsidR="00E32BDD" w:rsidRPr="00D65769" w:rsidRDefault="00E32BDD" w:rsidP="00DB43CD">
            <w:pPr>
              <w:ind w:firstLine="0"/>
              <w:jc w:val="center"/>
              <w:rPr>
                <w:rFonts w:cs="Arial"/>
                <w:sz w:val="18"/>
                <w:szCs w:val="18"/>
              </w:rPr>
            </w:pPr>
            <w:r w:rsidRPr="00D65769">
              <w:rPr>
                <w:rFonts w:cs="Arial"/>
                <w:sz w:val="18"/>
                <w:szCs w:val="18"/>
              </w:rPr>
              <w:t>Media</w:t>
            </w:r>
          </w:p>
        </w:tc>
        <w:tc>
          <w:tcPr>
            <w:tcW w:w="1826" w:type="pct"/>
            <w:tcBorders>
              <w:top w:val="single" w:sz="8" w:space="0" w:color="152935"/>
              <w:bottom w:val="single" w:sz="8" w:space="0" w:color="152935"/>
            </w:tcBorders>
            <w:vAlign w:val="center"/>
          </w:tcPr>
          <w:p w14:paraId="5D5DB5C0" w14:textId="77777777" w:rsidR="00E32BDD" w:rsidRPr="00D65769" w:rsidRDefault="00E32BDD" w:rsidP="00DB43CD">
            <w:pPr>
              <w:ind w:firstLine="0"/>
              <w:jc w:val="center"/>
              <w:rPr>
                <w:rFonts w:cs="Arial"/>
                <w:sz w:val="18"/>
                <w:szCs w:val="18"/>
              </w:rPr>
            </w:pPr>
            <w:r w:rsidRPr="00D65769">
              <w:rPr>
                <w:rFonts w:cs="Arial"/>
                <w:sz w:val="18"/>
                <w:szCs w:val="18"/>
              </w:rPr>
              <w:t>Desv. Desviación</w:t>
            </w:r>
          </w:p>
        </w:tc>
        <w:tc>
          <w:tcPr>
            <w:tcW w:w="441" w:type="pct"/>
            <w:tcBorders>
              <w:top w:val="single" w:sz="8" w:space="0" w:color="152935"/>
              <w:bottom w:val="single" w:sz="8" w:space="0" w:color="152935"/>
            </w:tcBorders>
            <w:vAlign w:val="center"/>
          </w:tcPr>
          <w:p w14:paraId="6F126502" w14:textId="77777777" w:rsidR="00E32BDD" w:rsidRPr="00D65769" w:rsidRDefault="00E32BDD" w:rsidP="00DB43CD">
            <w:pPr>
              <w:ind w:firstLine="0"/>
              <w:jc w:val="center"/>
              <w:rPr>
                <w:rFonts w:cs="Arial"/>
                <w:sz w:val="18"/>
                <w:szCs w:val="18"/>
              </w:rPr>
            </w:pPr>
            <w:r w:rsidRPr="00D65769">
              <w:rPr>
                <w:rFonts w:cs="Arial"/>
                <w:sz w:val="18"/>
                <w:szCs w:val="18"/>
              </w:rPr>
              <w:t>N</w:t>
            </w:r>
          </w:p>
        </w:tc>
      </w:tr>
      <w:tr w:rsidR="00E32BDD" w:rsidRPr="00D65769" w14:paraId="59F54779" w14:textId="77777777" w:rsidTr="00DB43CD">
        <w:trPr>
          <w:cantSplit/>
          <w:trHeight w:val="340"/>
        </w:trPr>
        <w:tc>
          <w:tcPr>
            <w:tcW w:w="1936" w:type="pct"/>
            <w:tcBorders>
              <w:top w:val="single" w:sz="8" w:space="0" w:color="152935"/>
            </w:tcBorders>
            <w:vAlign w:val="center"/>
          </w:tcPr>
          <w:p w14:paraId="0A75460F" w14:textId="77777777" w:rsidR="00E32BDD" w:rsidRPr="00D65769" w:rsidRDefault="00E32BDD" w:rsidP="00DB43CD">
            <w:pPr>
              <w:ind w:firstLine="0"/>
              <w:jc w:val="center"/>
              <w:rPr>
                <w:rFonts w:cs="Arial"/>
                <w:sz w:val="18"/>
                <w:szCs w:val="18"/>
              </w:rPr>
            </w:pPr>
            <w:r w:rsidRPr="00D65769">
              <w:rPr>
                <w:rFonts w:cs="Arial"/>
                <w:sz w:val="18"/>
                <w:szCs w:val="18"/>
              </w:rPr>
              <w:t>YCompetenciaTec</w:t>
            </w:r>
          </w:p>
        </w:tc>
        <w:tc>
          <w:tcPr>
            <w:tcW w:w="797" w:type="pct"/>
            <w:tcBorders>
              <w:top w:val="single" w:sz="8" w:space="0" w:color="152935"/>
            </w:tcBorders>
            <w:vAlign w:val="center"/>
          </w:tcPr>
          <w:p w14:paraId="500D7262" w14:textId="77777777" w:rsidR="00E32BDD" w:rsidRPr="00D65769" w:rsidRDefault="00E32BDD" w:rsidP="00DB43CD">
            <w:pPr>
              <w:ind w:firstLine="0"/>
              <w:jc w:val="center"/>
              <w:rPr>
                <w:rFonts w:cs="Arial"/>
                <w:sz w:val="18"/>
                <w:szCs w:val="18"/>
              </w:rPr>
            </w:pPr>
            <w:r w:rsidRPr="00D65769">
              <w:rPr>
                <w:rFonts w:cs="Arial"/>
                <w:sz w:val="18"/>
                <w:szCs w:val="18"/>
              </w:rPr>
              <w:t>3,5520</w:t>
            </w:r>
          </w:p>
        </w:tc>
        <w:tc>
          <w:tcPr>
            <w:tcW w:w="1826" w:type="pct"/>
            <w:tcBorders>
              <w:top w:val="single" w:sz="8" w:space="0" w:color="152935"/>
            </w:tcBorders>
            <w:vAlign w:val="center"/>
          </w:tcPr>
          <w:p w14:paraId="2EE9F7A3" w14:textId="77777777" w:rsidR="00E32BDD" w:rsidRPr="00D65769" w:rsidRDefault="00E32BDD" w:rsidP="00DB43CD">
            <w:pPr>
              <w:ind w:firstLine="0"/>
              <w:jc w:val="center"/>
              <w:rPr>
                <w:rFonts w:cs="Arial"/>
                <w:sz w:val="18"/>
                <w:szCs w:val="18"/>
              </w:rPr>
            </w:pPr>
            <w:r w:rsidRPr="00D65769">
              <w:rPr>
                <w:rFonts w:cs="Arial"/>
                <w:sz w:val="18"/>
                <w:szCs w:val="18"/>
              </w:rPr>
              <w:t>,84606</w:t>
            </w:r>
          </w:p>
        </w:tc>
        <w:tc>
          <w:tcPr>
            <w:tcW w:w="441" w:type="pct"/>
            <w:tcBorders>
              <w:top w:val="single" w:sz="8" w:space="0" w:color="152935"/>
            </w:tcBorders>
            <w:vAlign w:val="center"/>
          </w:tcPr>
          <w:p w14:paraId="60CE007B"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222ED85F" w14:textId="77777777" w:rsidTr="00DB43CD">
        <w:trPr>
          <w:cantSplit/>
          <w:trHeight w:val="260"/>
        </w:trPr>
        <w:tc>
          <w:tcPr>
            <w:tcW w:w="1936" w:type="pct"/>
            <w:vAlign w:val="center"/>
          </w:tcPr>
          <w:p w14:paraId="31C3D02A" w14:textId="77777777" w:rsidR="00E32BDD" w:rsidRPr="00D65769" w:rsidRDefault="00E32BDD" w:rsidP="00DB43CD">
            <w:pPr>
              <w:ind w:left="60" w:right="60" w:firstLine="0"/>
              <w:jc w:val="center"/>
              <w:rPr>
                <w:rFonts w:cs="Arial"/>
                <w:sz w:val="18"/>
                <w:szCs w:val="18"/>
              </w:rPr>
            </w:pPr>
            <w:r w:rsidRPr="00D65769">
              <w:rPr>
                <w:rFonts w:cs="Arial"/>
                <w:sz w:val="18"/>
                <w:szCs w:val="18"/>
              </w:rPr>
              <w:t>X1admonygest</w:t>
            </w:r>
          </w:p>
        </w:tc>
        <w:tc>
          <w:tcPr>
            <w:tcW w:w="797" w:type="pct"/>
            <w:vAlign w:val="center"/>
          </w:tcPr>
          <w:p w14:paraId="4015A19E" w14:textId="77777777" w:rsidR="00E32BDD" w:rsidRPr="00D65769" w:rsidRDefault="00E32BDD" w:rsidP="00DB43CD">
            <w:pPr>
              <w:ind w:firstLine="0"/>
              <w:jc w:val="center"/>
              <w:rPr>
                <w:rFonts w:cs="Arial"/>
                <w:sz w:val="18"/>
                <w:szCs w:val="18"/>
              </w:rPr>
            </w:pPr>
            <w:r w:rsidRPr="00D65769">
              <w:rPr>
                <w:rFonts w:cs="Arial"/>
                <w:sz w:val="18"/>
                <w:szCs w:val="18"/>
              </w:rPr>
              <w:t>3,5988</w:t>
            </w:r>
          </w:p>
        </w:tc>
        <w:tc>
          <w:tcPr>
            <w:tcW w:w="1826" w:type="pct"/>
            <w:vAlign w:val="center"/>
          </w:tcPr>
          <w:p w14:paraId="18E5F362" w14:textId="77777777" w:rsidR="00E32BDD" w:rsidRPr="00D65769" w:rsidRDefault="00E32BDD" w:rsidP="00DB43CD">
            <w:pPr>
              <w:ind w:firstLine="0"/>
              <w:jc w:val="center"/>
              <w:rPr>
                <w:rFonts w:cs="Arial"/>
                <w:sz w:val="18"/>
                <w:szCs w:val="18"/>
              </w:rPr>
            </w:pPr>
            <w:r w:rsidRPr="00D65769">
              <w:rPr>
                <w:rFonts w:cs="Arial"/>
                <w:sz w:val="18"/>
                <w:szCs w:val="18"/>
              </w:rPr>
              <w:t>,88388</w:t>
            </w:r>
          </w:p>
        </w:tc>
        <w:tc>
          <w:tcPr>
            <w:tcW w:w="441" w:type="pct"/>
            <w:vAlign w:val="center"/>
          </w:tcPr>
          <w:p w14:paraId="48B6A6EE"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2763317F" w14:textId="77777777" w:rsidTr="00DB43CD">
        <w:trPr>
          <w:cantSplit/>
          <w:trHeight w:val="208"/>
        </w:trPr>
        <w:tc>
          <w:tcPr>
            <w:tcW w:w="1936" w:type="pct"/>
            <w:tcBorders>
              <w:bottom w:val="nil"/>
            </w:tcBorders>
            <w:vAlign w:val="center"/>
          </w:tcPr>
          <w:p w14:paraId="7A2F7B2A" w14:textId="77777777" w:rsidR="00E32BDD" w:rsidRPr="00D65769" w:rsidRDefault="00E32BDD" w:rsidP="00DB43CD">
            <w:pPr>
              <w:ind w:left="60" w:right="60" w:firstLine="0"/>
              <w:jc w:val="center"/>
              <w:rPr>
                <w:rFonts w:cs="Arial"/>
                <w:sz w:val="18"/>
                <w:szCs w:val="18"/>
              </w:rPr>
            </w:pPr>
            <w:r w:rsidRPr="00D65769">
              <w:rPr>
                <w:rFonts w:cs="Arial"/>
                <w:sz w:val="18"/>
                <w:szCs w:val="18"/>
              </w:rPr>
              <w:t>X2comunicación</w:t>
            </w:r>
          </w:p>
        </w:tc>
        <w:tc>
          <w:tcPr>
            <w:tcW w:w="797" w:type="pct"/>
            <w:tcBorders>
              <w:bottom w:val="nil"/>
            </w:tcBorders>
            <w:vAlign w:val="center"/>
          </w:tcPr>
          <w:p w14:paraId="0A95057A" w14:textId="77777777" w:rsidR="00E32BDD" w:rsidRPr="00D65769" w:rsidRDefault="00E32BDD" w:rsidP="00DB43CD">
            <w:pPr>
              <w:ind w:firstLine="0"/>
              <w:jc w:val="center"/>
              <w:rPr>
                <w:rFonts w:cs="Arial"/>
                <w:sz w:val="18"/>
                <w:szCs w:val="18"/>
              </w:rPr>
            </w:pPr>
            <w:r w:rsidRPr="00D65769">
              <w:rPr>
                <w:rFonts w:cs="Arial"/>
                <w:sz w:val="18"/>
                <w:szCs w:val="18"/>
              </w:rPr>
              <w:t>3,6412</w:t>
            </w:r>
          </w:p>
        </w:tc>
        <w:tc>
          <w:tcPr>
            <w:tcW w:w="1826" w:type="pct"/>
            <w:tcBorders>
              <w:bottom w:val="nil"/>
            </w:tcBorders>
            <w:vAlign w:val="center"/>
          </w:tcPr>
          <w:p w14:paraId="11FFDFAE" w14:textId="77777777" w:rsidR="00E32BDD" w:rsidRPr="00D65769" w:rsidRDefault="00E32BDD" w:rsidP="00DB43CD">
            <w:pPr>
              <w:ind w:firstLine="0"/>
              <w:jc w:val="center"/>
              <w:rPr>
                <w:rFonts w:cs="Arial"/>
                <w:sz w:val="18"/>
                <w:szCs w:val="18"/>
              </w:rPr>
            </w:pPr>
            <w:r w:rsidRPr="00D65769">
              <w:rPr>
                <w:rFonts w:cs="Arial"/>
                <w:sz w:val="18"/>
                <w:szCs w:val="18"/>
              </w:rPr>
              <w:t>,87311</w:t>
            </w:r>
          </w:p>
        </w:tc>
        <w:tc>
          <w:tcPr>
            <w:tcW w:w="441" w:type="pct"/>
            <w:tcBorders>
              <w:bottom w:val="nil"/>
            </w:tcBorders>
            <w:vAlign w:val="center"/>
          </w:tcPr>
          <w:p w14:paraId="2034DF32" w14:textId="77777777" w:rsidR="00E32BDD" w:rsidRPr="00D65769" w:rsidRDefault="00E32BDD" w:rsidP="00DB43CD">
            <w:pPr>
              <w:ind w:firstLine="0"/>
              <w:jc w:val="center"/>
              <w:rPr>
                <w:rFonts w:cs="Arial"/>
                <w:sz w:val="18"/>
                <w:szCs w:val="18"/>
              </w:rPr>
            </w:pPr>
            <w:r w:rsidRPr="00D65769">
              <w:rPr>
                <w:rFonts w:cs="Arial"/>
                <w:sz w:val="18"/>
                <w:szCs w:val="18"/>
              </w:rPr>
              <w:t>98</w:t>
            </w:r>
          </w:p>
        </w:tc>
      </w:tr>
      <w:tr w:rsidR="00E32BDD" w:rsidRPr="00D65769" w14:paraId="398D26C3" w14:textId="77777777" w:rsidTr="00DB43CD">
        <w:trPr>
          <w:cantSplit/>
          <w:trHeight w:val="282"/>
        </w:trPr>
        <w:tc>
          <w:tcPr>
            <w:tcW w:w="1936" w:type="pct"/>
            <w:tcBorders>
              <w:top w:val="nil"/>
              <w:bottom w:val="single" w:sz="8" w:space="0" w:color="auto"/>
            </w:tcBorders>
            <w:vAlign w:val="center"/>
          </w:tcPr>
          <w:p w14:paraId="236E8EAF" w14:textId="77777777" w:rsidR="00E32BDD" w:rsidRPr="00D65769" w:rsidRDefault="00E32BDD" w:rsidP="00DB43CD">
            <w:pPr>
              <w:ind w:left="60" w:right="60" w:firstLine="0"/>
              <w:jc w:val="center"/>
              <w:rPr>
                <w:rFonts w:cs="Arial"/>
                <w:sz w:val="18"/>
                <w:szCs w:val="18"/>
              </w:rPr>
            </w:pPr>
            <w:r w:rsidRPr="00D65769">
              <w:rPr>
                <w:rFonts w:cs="Arial"/>
                <w:sz w:val="18"/>
                <w:szCs w:val="18"/>
              </w:rPr>
              <w:t>X3colaboración</w:t>
            </w:r>
          </w:p>
        </w:tc>
        <w:tc>
          <w:tcPr>
            <w:tcW w:w="797" w:type="pct"/>
            <w:tcBorders>
              <w:top w:val="nil"/>
              <w:bottom w:val="single" w:sz="8" w:space="0" w:color="auto"/>
            </w:tcBorders>
            <w:vAlign w:val="center"/>
          </w:tcPr>
          <w:p w14:paraId="6364963B" w14:textId="77777777" w:rsidR="00E32BDD" w:rsidRPr="00D65769" w:rsidRDefault="00E32BDD" w:rsidP="00DB43CD">
            <w:pPr>
              <w:ind w:firstLine="0"/>
              <w:jc w:val="center"/>
              <w:rPr>
                <w:rFonts w:cs="Arial"/>
                <w:sz w:val="18"/>
                <w:szCs w:val="18"/>
              </w:rPr>
            </w:pPr>
            <w:r w:rsidRPr="00D65769">
              <w:rPr>
                <w:rFonts w:cs="Arial"/>
                <w:sz w:val="18"/>
                <w:szCs w:val="18"/>
              </w:rPr>
              <w:t>3,5235</w:t>
            </w:r>
          </w:p>
        </w:tc>
        <w:tc>
          <w:tcPr>
            <w:tcW w:w="1826" w:type="pct"/>
            <w:tcBorders>
              <w:top w:val="nil"/>
              <w:bottom w:val="single" w:sz="8" w:space="0" w:color="auto"/>
            </w:tcBorders>
            <w:vAlign w:val="center"/>
          </w:tcPr>
          <w:p w14:paraId="24E43A4A" w14:textId="77777777" w:rsidR="00E32BDD" w:rsidRPr="00D65769" w:rsidRDefault="00E32BDD" w:rsidP="00DB43CD">
            <w:pPr>
              <w:ind w:firstLine="0"/>
              <w:jc w:val="center"/>
              <w:rPr>
                <w:rFonts w:cs="Arial"/>
                <w:sz w:val="18"/>
                <w:szCs w:val="18"/>
              </w:rPr>
            </w:pPr>
            <w:r w:rsidRPr="00D65769">
              <w:rPr>
                <w:rFonts w:cs="Arial"/>
                <w:sz w:val="18"/>
                <w:szCs w:val="18"/>
              </w:rPr>
              <w:t>,87699</w:t>
            </w:r>
          </w:p>
        </w:tc>
        <w:tc>
          <w:tcPr>
            <w:tcW w:w="441" w:type="pct"/>
            <w:tcBorders>
              <w:top w:val="nil"/>
              <w:bottom w:val="single" w:sz="8" w:space="0" w:color="auto"/>
            </w:tcBorders>
            <w:vAlign w:val="center"/>
          </w:tcPr>
          <w:p w14:paraId="629CEF17" w14:textId="77777777" w:rsidR="00E32BDD" w:rsidRPr="00D65769" w:rsidRDefault="00E32BDD" w:rsidP="00DB43CD">
            <w:pPr>
              <w:ind w:firstLine="0"/>
              <w:jc w:val="center"/>
              <w:rPr>
                <w:rFonts w:cs="Arial"/>
                <w:sz w:val="18"/>
                <w:szCs w:val="18"/>
              </w:rPr>
            </w:pPr>
            <w:r w:rsidRPr="00D65769">
              <w:rPr>
                <w:rFonts w:cs="Arial"/>
                <w:sz w:val="18"/>
                <w:szCs w:val="18"/>
              </w:rPr>
              <w:t>98</w:t>
            </w:r>
          </w:p>
        </w:tc>
      </w:tr>
    </w:tbl>
    <w:p w14:paraId="7714E5C5" w14:textId="77777777" w:rsidR="00E32BDD" w:rsidRPr="00D65769" w:rsidRDefault="00E32BDD" w:rsidP="00E32BDD">
      <w:pPr>
        <w:spacing w:before="0" w:after="120" w:line="240" w:lineRule="auto"/>
        <w:ind w:firstLine="0"/>
        <w:jc w:val="both"/>
        <w:rPr>
          <w:rFonts w:cs="Arial"/>
          <w:sz w:val="20"/>
          <w:szCs w:val="20"/>
          <w:lang w:val="es-ES"/>
        </w:rPr>
      </w:pPr>
      <w:r w:rsidRPr="00D65769">
        <w:rPr>
          <w:sz w:val="20"/>
          <w:szCs w:val="20"/>
        </w:rPr>
        <w:t>Fuente: Se emplea el software SPSS para la obtención de la figura, IBM Corp. (2020).</w:t>
      </w:r>
    </w:p>
    <w:p w14:paraId="77BFBC16" w14:textId="77777777" w:rsidR="00E32BDD" w:rsidRPr="00D65769" w:rsidRDefault="00E32BDD" w:rsidP="00E32BDD">
      <w:pPr>
        <w:spacing w:before="0" w:after="120" w:line="240" w:lineRule="auto"/>
        <w:jc w:val="both"/>
        <w:rPr>
          <w:rFonts w:cs="Arial"/>
          <w:szCs w:val="24"/>
          <w:lang w:val="es-ES"/>
        </w:rPr>
      </w:pPr>
    </w:p>
    <w:p w14:paraId="119F8C36" w14:textId="77777777" w:rsidR="00E32BDD" w:rsidRPr="00AE70AA" w:rsidRDefault="00E32BDD" w:rsidP="00E32BDD">
      <w:pPr>
        <w:pStyle w:val="Ttulo1"/>
        <w:spacing w:after="120" w:line="240" w:lineRule="auto"/>
        <w:rPr>
          <w:rFonts w:eastAsia="Arial" w:cs="Arial"/>
          <w:szCs w:val="24"/>
        </w:rPr>
      </w:pPr>
      <w:r w:rsidRPr="00AE70AA">
        <w:rPr>
          <w:rFonts w:eastAsia="Arial" w:cs="Arial"/>
          <w:szCs w:val="24"/>
        </w:rPr>
        <w:t>Discusiones</w:t>
      </w:r>
    </w:p>
    <w:p w14:paraId="3E8517F4" w14:textId="77777777" w:rsidR="007863D2" w:rsidRPr="00AE70AA" w:rsidRDefault="007863D2" w:rsidP="007863D2">
      <w:pPr>
        <w:spacing w:before="0" w:after="120" w:line="240" w:lineRule="auto"/>
        <w:jc w:val="both"/>
        <w:rPr>
          <w:rFonts w:cs="Arial"/>
          <w:szCs w:val="24"/>
          <w:lang w:val="es-ES"/>
        </w:rPr>
      </w:pPr>
      <w:r w:rsidRPr="00AE70AA">
        <w:rPr>
          <w:rFonts w:cs="Arial"/>
          <w:szCs w:val="24"/>
          <w:lang w:val="es-ES"/>
        </w:rPr>
        <w:t>Los resultados respaldan la pertinencia de fortalecer competencias tecnológicas vinculadas con el uso de ERP en estudiantes de Contaduría y Finanzas, al evidenciar asociaciones positivas y significativas entre competencias de administración–gestión, comunicación y colaboración y la competencia tecnológica relacionada con ERP. Más que asumir una relación “lineal” entre competencia digital general y uso de ERP, los hallazgos sugieren un panorama matizado: en población trabajadora, las competencias asociadas con la coordinación, intercambio y validación de información podrían operar como mecanismo clave para sostener el uso funcional de sistemas y reportes en el desempeño cotidiano.</w:t>
      </w:r>
    </w:p>
    <w:p w14:paraId="12F4C4E2" w14:textId="18E8C432" w:rsidR="007863D2" w:rsidRPr="00AE70AA" w:rsidRDefault="007863D2" w:rsidP="007863D2">
      <w:pPr>
        <w:spacing w:before="0" w:after="120" w:line="240" w:lineRule="auto"/>
        <w:jc w:val="both"/>
        <w:rPr>
          <w:rFonts w:cs="Arial"/>
          <w:szCs w:val="24"/>
          <w:lang w:val="es-ES"/>
        </w:rPr>
      </w:pPr>
      <w:r w:rsidRPr="00AE70AA">
        <w:rPr>
          <w:rFonts w:cs="Arial"/>
          <w:szCs w:val="24"/>
          <w:lang w:val="es-ES"/>
        </w:rPr>
        <w:t>Estos resultados son congruentes con trabajos que subrayan la relevancia de competencias tecnológicas para el uso de ERP en contextos organizacionales (Macías-Collahuazo et al., 2020; Ramírez et al., 2018), así como con la literatura que destaca que los sistemas de gestión favorecen procesos de colaboración, comunicación y tratamiento de información en herramientas digitales complementarias (Bonilla, 2025; Calvo, 202</w:t>
      </w:r>
      <w:r w:rsidR="008D3CCF" w:rsidRPr="00AE70AA">
        <w:rPr>
          <w:rFonts w:cs="Arial"/>
          <w:szCs w:val="24"/>
          <w:lang w:val="es-ES"/>
        </w:rPr>
        <w:t>5</w:t>
      </w:r>
      <w:r w:rsidRPr="00AE70AA">
        <w:rPr>
          <w:rFonts w:cs="Arial"/>
          <w:szCs w:val="24"/>
          <w:lang w:val="es-ES"/>
        </w:rPr>
        <w:t>). En la misma línea, organismos internacionales enfatizan que el desarrollo de capacidades para procesar información y tomar decisiones basadas en datos constituye un componente crítico para el desempeño laboral (OCDE, 2019; TCE, 2021; Valencia-Moreno et al., 2018).</w:t>
      </w:r>
    </w:p>
    <w:p w14:paraId="30D29C9B" w14:textId="5331D264" w:rsidR="00E32BDD" w:rsidRPr="00AE70AA" w:rsidRDefault="007863D2" w:rsidP="007863D2">
      <w:pPr>
        <w:spacing w:before="0" w:after="120" w:line="240" w:lineRule="auto"/>
        <w:jc w:val="both"/>
        <w:rPr>
          <w:rFonts w:cs="Arial"/>
          <w:szCs w:val="24"/>
          <w:lang w:val="es-ES"/>
        </w:rPr>
      </w:pPr>
      <w:r w:rsidRPr="00AE70AA">
        <w:rPr>
          <w:rFonts w:cs="Arial"/>
          <w:szCs w:val="24"/>
          <w:lang w:val="es-ES"/>
        </w:rPr>
        <w:t xml:space="preserve">En términos formativos, los resultados abren una oportunidad de mejora: reforzar el procesamiento de información contable y la generación de reportes en escenarios integradores (registro–validación–reporte) que simulen flujos reales soportados por ERP, articulando competencias de gestión, comunicación y </w:t>
      </w:r>
      <w:r w:rsidRPr="00AE70AA">
        <w:rPr>
          <w:rFonts w:cs="Arial"/>
          <w:szCs w:val="24"/>
          <w:lang w:val="es-ES"/>
        </w:rPr>
        <w:lastRenderedPageBreak/>
        <w:t>colaboración como resultados de aprendizaje evaluables. En el contexto institucional, esta orientación puede favorecer la vinculación entre formación, experiencia laboral del estudiantado y demandas del mercado.</w:t>
      </w:r>
    </w:p>
    <w:p w14:paraId="15A63828" w14:textId="77777777" w:rsidR="00A578C2" w:rsidRPr="00AE70AA" w:rsidRDefault="00A578C2" w:rsidP="00E32BDD">
      <w:pPr>
        <w:spacing w:before="0" w:after="120" w:line="240" w:lineRule="auto"/>
        <w:jc w:val="both"/>
        <w:rPr>
          <w:rFonts w:cs="Arial"/>
          <w:szCs w:val="24"/>
          <w:lang w:val="es-ES"/>
        </w:rPr>
      </w:pPr>
    </w:p>
    <w:p w14:paraId="540458D6" w14:textId="77777777" w:rsidR="00E32BDD" w:rsidRPr="00AE70AA" w:rsidRDefault="00E32BDD" w:rsidP="00E32BDD">
      <w:pPr>
        <w:pStyle w:val="Ttulo1"/>
        <w:spacing w:after="120" w:line="240" w:lineRule="auto"/>
        <w:rPr>
          <w:rFonts w:eastAsia="Arial" w:cs="Arial"/>
          <w:szCs w:val="24"/>
        </w:rPr>
      </w:pPr>
      <w:r w:rsidRPr="00AE70AA">
        <w:rPr>
          <w:rFonts w:eastAsia="Arial" w:cs="Arial"/>
          <w:szCs w:val="24"/>
        </w:rPr>
        <w:t>Conclusiones</w:t>
      </w:r>
    </w:p>
    <w:p w14:paraId="73BE815B" w14:textId="77777777" w:rsidR="00015E4C" w:rsidRPr="00AE70AA" w:rsidRDefault="00015E4C" w:rsidP="00015E4C">
      <w:pPr>
        <w:spacing w:before="0" w:after="120" w:line="240" w:lineRule="auto"/>
        <w:jc w:val="both"/>
        <w:rPr>
          <w:rFonts w:cs="Arial"/>
          <w:szCs w:val="24"/>
        </w:rPr>
      </w:pPr>
      <w:r w:rsidRPr="00AE70AA">
        <w:rPr>
          <w:rFonts w:cs="Arial"/>
          <w:szCs w:val="24"/>
        </w:rPr>
        <w:t>Los hallazgos respaldan la pertinencia de fortalecer competencias tecnológicas asociadas al uso de ERP en la formación de estudiantes de Contaduría y Finanzas que se encuentran activos laboralmente, al evidenciar una relación significativa entre dimensiones de administración–gestión, comunicación y colaboración y la competencia tecnológica vinculada con ERP.</w:t>
      </w:r>
    </w:p>
    <w:p w14:paraId="45D0EED2" w14:textId="6E756BCE" w:rsidR="00E32BDD" w:rsidRPr="00AE70AA" w:rsidRDefault="00015E4C" w:rsidP="00015E4C">
      <w:pPr>
        <w:spacing w:before="0" w:after="120" w:line="240" w:lineRule="auto"/>
        <w:jc w:val="both"/>
        <w:rPr>
          <w:rFonts w:cs="Arial"/>
          <w:szCs w:val="24"/>
          <w:lang w:val="es-ES"/>
        </w:rPr>
      </w:pPr>
      <w:r w:rsidRPr="00AE70AA">
        <w:rPr>
          <w:rFonts w:cs="Arial"/>
          <w:szCs w:val="24"/>
        </w:rPr>
        <w:t>En términos formativos, los resultados sugieren priorizar estrategias curriculares orientadas a: (a) uso de sistemas y procesamiento y trazabilidad de información contable, (b) comunicación digital aplicada a flujos de validación y reporte, y (c) colaboración para captura, control y compartición segura de información entre áreas.</w:t>
      </w:r>
      <w:r w:rsidRPr="00AE70AA">
        <w:rPr>
          <w:rFonts w:cs="Arial"/>
          <w:szCs w:val="24"/>
        </w:rPr>
        <w:br/>
        <w:t>Como limitación, el diseño transversal impide inferir causalidad y los resultados se circunscriben al ciclo escolar 2023-2 y a la población estudiada. Futuros estudios pueden incorporar mediciones longitudinales y contrastar desempeño observado (p. ej., tareas prácticas en módulos ERP) con desempeño autoinformado.</w:t>
      </w:r>
      <w:r w:rsidRPr="00AE70AA">
        <w:rPr>
          <w:rFonts w:cs="Arial"/>
          <w:szCs w:val="24"/>
        </w:rPr>
        <w:br/>
        <w:t>En conjunto, el estudio aporta evidencia útil para orientar el ajuste de contenidos y prácticas de enseñanza hacia competencias tecnológicas con aplicación directa en entornos ERP y exigencias reales del ámbito empresarial.</w:t>
      </w:r>
    </w:p>
    <w:p w14:paraId="4557AFCE" w14:textId="77777777" w:rsidR="00E32BDD" w:rsidRPr="00AE70AA" w:rsidRDefault="00E32BDD" w:rsidP="004F5A72">
      <w:pPr>
        <w:spacing w:before="0" w:line="480" w:lineRule="auto"/>
        <w:ind w:left="360" w:hanging="360"/>
        <w:jc w:val="both"/>
        <w:rPr>
          <w:rFonts w:cs="Arial"/>
          <w:szCs w:val="24"/>
          <w:shd w:val="clear" w:color="auto" w:fill="FFFFFF"/>
          <w:lang w:val="es-ES"/>
        </w:rPr>
      </w:pPr>
    </w:p>
    <w:p w14:paraId="5000392B" w14:textId="77777777" w:rsidR="00E32BDD" w:rsidRPr="00AE70AA" w:rsidRDefault="00E32BDD" w:rsidP="00E32BDD">
      <w:pPr>
        <w:pStyle w:val="Ttulo1"/>
        <w:spacing w:after="120" w:line="240" w:lineRule="auto"/>
        <w:rPr>
          <w:rFonts w:eastAsia="Arial" w:cs="Arial"/>
          <w:szCs w:val="24"/>
        </w:rPr>
      </w:pPr>
      <w:r w:rsidRPr="00AE70AA">
        <w:rPr>
          <w:rFonts w:eastAsia="Arial" w:cs="Arial"/>
          <w:szCs w:val="24"/>
        </w:rPr>
        <w:t>Referencias</w:t>
      </w:r>
    </w:p>
    <w:p w14:paraId="339DFD77" w14:textId="77777777" w:rsidR="00E32BDD" w:rsidRPr="00AE70AA" w:rsidRDefault="00E32BDD" w:rsidP="00E32BDD">
      <w:pPr>
        <w:spacing w:before="0" w:line="240" w:lineRule="auto"/>
        <w:ind w:left="284" w:hanging="284"/>
        <w:jc w:val="both"/>
        <w:rPr>
          <w:rFonts w:cs="Arial"/>
          <w:szCs w:val="24"/>
          <w:lang w:val="es-ES"/>
        </w:rPr>
      </w:pPr>
      <w:r w:rsidRPr="00AE70AA">
        <w:rPr>
          <w:rFonts w:cs="Arial"/>
          <w:szCs w:val="24"/>
          <w:lang w:val="es-ES"/>
        </w:rPr>
        <w:t xml:space="preserve">Aguiñaga, E. (2024). Habilidades tecnológicas que todo líder de negocios debe saber. </w:t>
      </w:r>
      <w:r w:rsidRPr="00AE70AA">
        <w:rPr>
          <w:rFonts w:cs="Arial"/>
          <w:i/>
          <w:szCs w:val="24"/>
          <w:lang w:val="es-ES"/>
        </w:rPr>
        <w:t>EGADE Insights</w:t>
      </w:r>
      <w:r w:rsidRPr="00AE70AA">
        <w:rPr>
          <w:rFonts w:cs="Arial"/>
          <w:szCs w:val="24"/>
          <w:lang w:val="es-ES"/>
        </w:rPr>
        <w:t>. EGADE Business school Tecnológico de Monterrey.</w:t>
      </w:r>
    </w:p>
    <w:p w14:paraId="4F1185B6" w14:textId="665225C9" w:rsidR="00E32BDD" w:rsidRPr="00AE70AA" w:rsidRDefault="00547E4C" w:rsidP="00E32BDD">
      <w:pPr>
        <w:spacing w:before="0" w:line="240" w:lineRule="auto"/>
        <w:ind w:left="284" w:firstLine="0"/>
        <w:jc w:val="both"/>
        <w:rPr>
          <w:rFonts w:cs="Arial"/>
          <w:szCs w:val="24"/>
          <w:lang w:val="es-ES"/>
        </w:rPr>
      </w:pPr>
      <w:hyperlink r:id="rId10" w:anchor=":~:text=Las%20habilidades%20tecnol%C3%B3gicas%20son%20competencias,y%20abrir%20nuevas%20oportunidades%20profesionales" w:history="1">
        <w:r w:rsidR="00C31190" w:rsidRPr="00AE70AA">
          <w:rPr>
            <w:rStyle w:val="Hipervnculo"/>
            <w:rFonts w:cs="Arial"/>
            <w:color w:val="auto"/>
            <w:szCs w:val="24"/>
            <w:lang w:val="es-ES"/>
          </w:rPr>
          <w:t>https://blog.egade.tec.mx/habilidades-tecnologicas-para-lideres-innovadores#:~:text=Las%20habilidades%20tecnol%C3%B3gicas%20son%20competencias,y%20abrir%20nuevas%20oportunidades%20profesionales</w:t>
        </w:r>
      </w:hyperlink>
      <w:r w:rsidR="00E32BDD" w:rsidRPr="00AE70AA">
        <w:rPr>
          <w:rFonts w:cs="Arial"/>
          <w:szCs w:val="24"/>
          <w:lang w:val="es-ES"/>
        </w:rPr>
        <w:t>.</w:t>
      </w:r>
    </w:p>
    <w:p w14:paraId="0D7D4BC9" w14:textId="77777777" w:rsidR="002C65A6" w:rsidRPr="00AE70AA" w:rsidRDefault="002C65A6" w:rsidP="00E32BDD">
      <w:pPr>
        <w:spacing w:before="0" w:line="240" w:lineRule="auto"/>
        <w:ind w:left="284" w:firstLine="0"/>
        <w:jc w:val="both"/>
        <w:rPr>
          <w:rFonts w:cs="Arial"/>
          <w:szCs w:val="24"/>
          <w:lang w:val="es-ES"/>
        </w:rPr>
      </w:pPr>
    </w:p>
    <w:p w14:paraId="391C570C" w14:textId="54A61668" w:rsidR="002C65A6" w:rsidRPr="00AE70AA" w:rsidRDefault="002C65A6" w:rsidP="002C65A6">
      <w:pPr>
        <w:spacing w:before="0" w:line="240" w:lineRule="auto"/>
        <w:ind w:left="284" w:hanging="284"/>
        <w:jc w:val="both"/>
        <w:rPr>
          <w:rFonts w:cs="Arial"/>
          <w:szCs w:val="24"/>
          <w:lang w:val="en-GB"/>
        </w:rPr>
      </w:pPr>
      <w:r w:rsidRPr="00AE70AA">
        <w:rPr>
          <w:rFonts w:cs="Arial"/>
          <w:szCs w:val="24"/>
          <w:lang w:val="en-GB"/>
        </w:rPr>
        <w:t xml:space="preserve">AICPA &amp; CIMA. (2023, 8 de marzo). </w:t>
      </w:r>
      <w:r w:rsidRPr="00AE70AA">
        <w:rPr>
          <w:rFonts w:cs="Arial"/>
          <w:i/>
          <w:iCs/>
          <w:szCs w:val="24"/>
          <w:lang w:val="en-GB"/>
        </w:rPr>
        <w:t>AICPA poll reveals skills accounting firms seek in new graduate hires.</w:t>
      </w:r>
      <w:r w:rsidRPr="00AE70AA">
        <w:rPr>
          <w:rFonts w:cs="Arial"/>
          <w:szCs w:val="24"/>
          <w:lang w:val="en-GB"/>
        </w:rPr>
        <w:t xml:space="preserve"> Professional Insights. </w:t>
      </w:r>
      <w:hyperlink r:id="rId11" w:history="1">
        <w:r w:rsidR="00C31190" w:rsidRPr="00AE70AA">
          <w:rPr>
            <w:rStyle w:val="Hipervnculo"/>
            <w:rFonts w:cs="Arial"/>
            <w:color w:val="auto"/>
            <w:szCs w:val="24"/>
            <w:lang w:val="en-GB"/>
          </w:rPr>
          <w:t>https://www.aicpa-cima.com/professional-insights/article/aicpa-poll-reveals-skills-accounting-firms-seek-in-new-graduate-hires</w:t>
        </w:r>
      </w:hyperlink>
    </w:p>
    <w:p w14:paraId="6E437BE5" w14:textId="77777777" w:rsidR="00E32BDD" w:rsidRPr="00AE70AA" w:rsidRDefault="00E32BDD" w:rsidP="00E32BDD">
      <w:pPr>
        <w:spacing w:before="0" w:line="240" w:lineRule="auto"/>
        <w:ind w:left="284" w:hanging="284"/>
        <w:jc w:val="both"/>
        <w:rPr>
          <w:rFonts w:cs="Arial"/>
          <w:szCs w:val="24"/>
          <w:lang w:val="en-GB"/>
        </w:rPr>
      </w:pPr>
    </w:p>
    <w:p w14:paraId="2DF4E5CC" w14:textId="77777777" w:rsidR="00E32BDD" w:rsidRPr="00AE70AA" w:rsidRDefault="00E32BDD" w:rsidP="00E32BDD">
      <w:pPr>
        <w:spacing w:before="0" w:line="240" w:lineRule="auto"/>
        <w:ind w:left="284" w:hanging="284"/>
        <w:jc w:val="both"/>
        <w:rPr>
          <w:rFonts w:cs="Arial"/>
          <w:szCs w:val="24"/>
          <w:lang w:val="es-ES"/>
        </w:rPr>
      </w:pPr>
      <w:r w:rsidRPr="00AE70AA">
        <w:rPr>
          <w:rFonts w:cs="Arial"/>
          <w:szCs w:val="24"/>
          <w:lang w:val="es-ES"/>
        </w:rPr>
        <w:t xml:space="preserve">Amaya, H. (2024). La contaduría en la era digital y la automatización. La profesión contable: una mirada al futuro. </w:t>
      </w:r>
      <w:r w:rsidRPr="00AE70AA">
        <w:rPr>
          <w:rFonts w:cs="Arial"/>
          <w:i/>
          <w:szCs w:val="24"/>
          <w:lang w:val="es-ES"/>
        </w:rPr>
        <w:t>Revista Contaduría pública</w:t>
      </w:r>
      <w:r w:rsidRPr="00AE70AA">
        <w:rPr>
          <w:rFonts w:cs="Arial"/>
          <w:szCs w:val="24"/>
          <w:lang w:val="es-ES"/>
        </w:rPr>
        <w:t xml:space="preserve">, </w:t>
      </w:r>
      <w:r w:rsidRPr="00AE70AA">
        <w:t xml:space="preserve">año 53-625, </w:t>
      </w:r>
      <w:r w:rsidRPr="00AE70AA">
        <w:rPr>
          <w:rFonts w:cs="Arial"/>
          <w:szCs w:val="24"/>
          <w:lang w:val="es-ES"/>
        </w:rPr>
        <w:t xml:space="preserve">12-15. </w:t>
      </w:r>
    </w:p>
    <w:p w14:paraId="27208247" w14:textId="59C8051D" w:rsidR="00E32BDD" w:rsidRPr="00AE70AA" w:rsidRDefault="00547E4C" w:rsidP="00E32BDD">
      <w:pPr>
        <w:spacing w:before="0" w:line="240" w:lineRule="auto"/>
        <w:ind w:left="284" w:firstLine="0"/>
        <w:jc w:val="both"/>
        <w:rPr>
          <w:rFonts w:cs="Arial"/>
          <w:szCs w:val="24"/>
          <w:lang w:val="es-ES"/>
        </w:rPr>
      </w:pPr>
      <w:hyperlink r:id="rId12" w:history="1">
        <w:r w:rsidR="00C31190" w:rsidRPr="00AE70AA">
          <w:rPr>
            <w:rStyle w:val="Hipervnculo"/>
            <w:rFonts w:cs="Arial"/>
            <w:color w:val="auto"/>
            <w:szCs w:val="24"/>
            <w:lang w:val="es-ES"/>
          </w:rPr>
          <w:t>https://imcp.org.mx/wp-content/uploads/2024/10/CP-septiembre-24.pdf</w:t>
        </w:r>
      </w:hyperlink>
    </w:p>
    <w:p w14:paraId="0939D6D8" w14:textId="77777777" w:rsidR="00C31190" w:rsidRPr="00AE70AA" w:rsidRDefault="00C31190" w:rsidP="00E32BDD">
      <w:pPr>
        <w:spacing w:before="0" w:line="240" w:lineRule="auto"/>
        <w:ind w:left="284" w:firstLine="0"/>
        <w:jc w:val="both"/>
        <w:rPr>
          <w:rFonts w:cs="Arial"/>
          <w:szCs w:val="24"/>
          <w:lang w:val="es-ES"/>
        </w:rPr>
      </w:pPr>
    </w:p>
    <w:p w14:paraId="3BC4AB47" w14:textId="36F24276" w:rsidR="00E32BDD" w:rsidRPr="00AE70AA" w:rsidRDefault="00E32BDD" w:rsidP="00E32BDD">
      <w:pPr>
        <w:spacing w:before="0" w:line="240" w:lineRule="auto"/>
        <w:ind w:left="284" w:hanging="284"/>
        <w:jc w:val="both"/>
        <w:rPr>
          <w:rFonts w:cs="Arial"/>
          <w:szCs w:val="24"/>
          <w:lang w:val="es-ES"/>
        </w:rPr>
      </w:pPr>
      <w:r w:rsidRPr="00AE70AA">
        <w:rPr>
          <w:rFonts w:cs="Arial"/>
          <w:szCs w:val="24"/>
          <w:lang w:val="es-ES"/>
        </w:rPr>
        <w:t xml:space="preserve">Badii, </w:t>
      </w:r>
      <w:r w:rsidR="00C31190" w:rsidRPr="00AE70AA">
        <w:rPr>
          <w:rFonts w:cs="Arial"/>
          <w:szCs w:val="24"/>
          <w:lang w:val="es-ES"/>
        </w:rPr>
        <w:t>M.H.;</w:t>
      </w:r>
      <w:r w:rsidRPr="00AE70AA">
        <w:rPr>
          <w:rFonts w:cs="Arial"/>
          <w:szCs w:val="24"/>
          <w:lang w:val="es-ES"/>
        </w:rPr>
        <w:t xml:space="preserve"> Castillo, J. y Guiillen, A. (2008). Tamaño óptimo de la muestra. Innovaciones de Negocios, 5(9), 53-65. </w:t>
      </w:r>
    </w:p>
    <w:p w14:paraId="02EB94FE" w14:textId="35778D8C" w:rsidR="00E32BDD" w:rsidRPr="00C31190" w:rsidRDefault="00547E4C" w:rsidP="00E32BDD">
      <w:pPr>
        <w:spacing w:before="0" w:line="240" w:lineRule="auto"/>
        <w:ind w:left="284" w:firstLine="0"/>
        <w:jc w:val="both"/>
        <w:rPr>
          <w:rFonts w:cs="Arial"/>
          <w:szCs w:val="24"/>
          <w:lang w:val="es-ES"/>
        </w:rPr>
      </w:pPr>
      <w:hyperlink r:id="rId13" w:history="1">
        <w:r w:rsidR="00C31190" w:rsidRPr="00C31190">
          <w:rPr>
            <w:rStyle w:val="Hipervnculo"/>
            <w:rFonts w:cs="Arial"/>
            <w:color w:val="auto"/>
            <w:szCs w:val="24"/>
            <w:lang w:val="es-ES"/>
          </w:rPr>
          <w:t>https://revistainnovaciones.uanl.mx/index.php/revin/article/view/199</w:t>
        </w:r>
      </w:hyperlink>
      <w:r w:rsidR="00E32BDD" w:rsidRPr="00C31190">
        <w:rPr>
          <w:rFonts w:cs="Arial"/>
          <w:szCs w:val="24"/>
          <w:lang w:val="es-ES"/>
        </w:rPr>
        <w:t>.</w:t>
      </w:r>
    </w:p>
    <w:p w14:paraId="2A45F13A" w14:textId="77777777" w:rsidR="00E32BDD" w:rsidRPr="00D65769" w:rsidRDefault="00E32BDD" w:rsidP="00E32BDD">
      <w:pPr>
        <w:spacing w:before="0" w:line="240" w:lineRule="auto"/>
        <w:ind w:left="284" w:hanging="284"/>
        <w:jc w:val="both"/>
        <w:rPr>
          <w:rFonts w:cs="Arial"/>
          <w:szCs w:val="24"/>
          <w:lang w:val="en-US"/>
        </w:rPr>
      </w:pPr>
      <w:r w:rsidRPr="00D65769">
        <w:rPr>
          <w:rFonts w:cs="Arial"/>
          <w:szCs w:val="24"/>
          <w:lang w:val="es-ES"/>
        </w:rPr>
        <w:lastRenderedPageBreak/>
        <w:t xml:space="preserve">Benvenuto, A. (2006). Implementación de sistemas ERP, su impacto en la gestión de la empresa e integración con otras TIC. </w:t>
      </w:r>
      <w:r w:rsidRPr="00D65769">
        <w:rPr>
          <w:rFonts w:cs="Arial"/>
          <w:i/>
          <w:szCs w:val="24"/>
          <w:lang w:val="en-US"/>
        </w:rPr>
        <w:t>Journal of Accounting, Auditing and Business Management, CAPIC REVIEW.</w:t>
      </w:r>
      <w:r w:rsidRPr="00D65769">
        <w:rPr>
          <w:rFonts w:cs="Arial"/>
          <w:szCs w:val="24"/>
          <w:lang w:val="en-US"/>
        </w:rPr>
        <w:t xml:space="preserve"> </w:t>
      </w:r>
      <w:r w:rsidRPr="00D65769">
        <w:rPr>
          <w:rFonts w:cs="Arial"/>
          <w:i/>
          <w:szCs w:val="24"/>
          <w:lang w:val="en-US"/>
        </w:rPr>
        <w:t>4</w:t>
      </w:r>
      <w:r w:rsidRPr="00D65769">
        <w:rPr>
          <w:rFonts w:cs="Arial"/>
          <w:szCs w:val="24"/>
          <w:lang w:val="en-US"/>
        </w:rPr>
        <w:t xml:space="preserve">, 33-48. </w:t>
      </w:r>
    </w:p>
    <w:p w14:paraId="5843FD15" w14:textId="5FEA6791" w:rsidR="00E32BDD" w:rsidRPr="00C31190" w:rsidRDefault="00547E4C" w:rsidP="00E32BDD">
      <w:pPr>
        <w:spacing w:before="0" w:line="240" w:lineRule="auto"/>
        <w:ind w:left="284" w:firstLine="0"/>
        <w:jc w:val="both"/>
        <w:rPr>
          <w:rFonts w:cs="Arial"/>
          <w:szCs w:val="24"/>
          <w:lang w:val="en-US"/>
        </w:rPr>
      </w:pPr>
      <w:hyperlink r:id="rId14" w:history="1">
        <w:r w:rsidR="00C31190" w:rsidRPr="00C31190">
          <w:rPr>
            <w:rStyle w:val="Hipervnculo"/>
            <w:rFonts w:cs="Arial"/>
            <w:color w:val="auto"/>
            <w:szCs w:val="24"/>
            <w:lang w:val="en-US"/>
          </w:rPr>
          <w:t>https://dialnet.unirioja.es/descarga/articulo/2573348.pdf</w:t>
        </w:r>
      </w:hyperlink>
    </w:p>
    <w:p w14:paraId="4351059D" w14:textId="77777777" w:rsidR="00E32BDD" w:rsidRPr="00D65769" w:rsidRDefault="00E32BDD" w:rsidP="00E32BDD">
      <w:pPr>
        <w:spacing w:before="0" w:line="240" w:lineRule="auto"/>
        <w:ind w:left="284" w:firstLine="0"/>
        <w:jc w:val="both"/>
        <w:rPr>
          <w:rFonts w:cs="Arial"/>
          <w:szCs w:val="24"/>
          <w:lang w:val="en-US"/>
        </w:rPr>
      </w:pPr>
    </w:p>
    <w:p w14:paraId="4682928F" w14:textId="00B72269" w:rsidR="00E32BDD" w:rsidRDefault="00E32BDD" w:rsidP="006B3CE9">
      <w:pPr>
        <w:spacing w:before="0" w:line="240" w:lineRule="auto"/>
        <w:ind w:left="284" w:hanging="284"/>
        <w:jc w:val="both"/>
        <w:rPr>
          <w:rFonts w:cs="Arial"/>
          <w:szCs w:val="24"/>
          <w:lang w:val="es-ES"/>
        </w:rPr>
      </w:pPr>
      <w:r w:rsidRPr="00D65769">
        <w:rPr>
          <w:rFonts w:cs="Arial"/>
          <w:szCs w:val="24"/>
          <w:lang w:val="es-ES"/>
        </w:rPr>
        <w:t xml:space="preserve">Bonilla, D. (2025). Las tecnologías de la información y comunicación en los ERP para la gestión empresarial: Un análisis bibliométrico. </w:t>
      </w:r>
      <w:r w:rsidRPr="00D65769">
        <w:rPr>
          <w:rFonts w:cs="Arial"/>
          <w:i/>
          <w:szCs w:val="24"/>
          <w:lang w:val="es-ES"/>
        </w:rPr>
        <w:t>Revista Ciencias administrativas</w:t>
      </w:r>
      <w:r w:rsidRPr="00D65769">
        <w:rPr>
          <w:rFonts w:cs="Arial"/>
          <w:szCs w:val="24"/>
          <w:lang w:val="es-ES"/>
        </w:rPr>
        <w:t xml:space="preserve">, </w:t>
      </w:r>
      <w:r w:rsidRPr="00D65769">
        <w:rPr>
          <w:rFonts w:cs="Arial"/>
          <w:i/>
          <w:szCs w:val="24"/>
          <w:lang w:val="es-ES"/>
        </w:rPr>
        <w:t>25</w:t>
      </w:r>
      <w:r w:rsidRPr="00D65769">
        <w:rPr>
          <w:rFonts w:cs="Arial"/>
          <w:szCs w:val="24"/>
          <w:lang w:val="es-ES"/>
        </w:rPr>
        <w:t xml:space="preserve">(13), 1-13. </w:t>
      </w:r>
      <w:hyperlink r:id="rId15" w:history="1">
        <w:r w:rsidR="00C31190" w:rsidRPr="00C31190">
          <w:rPr>
            <w:rStyle w:val="Hipervnculo"/>
            <w:rFonts w:cs="Arial"/>
            <w:color w:val="auto"/>
            <w:szCs w:val="24"/>
            <w:lang w:val="es-ES"/>
          </w:rPr>
          <w:t>https://doi.org/10.24215/23143738e147</w:t>
        </w:r>
      </w:hyperlink>
    </w:p>
    <w:p w14:paraId="1A3D64D3" w14:textId="77777777" w:rsidR="00E32BDD" w:rsidRPr="00D65769" w:rsidRDefault="00E32BDD" w:rsidP="00E32BDD">
      <w:pPr>
        <w:spacing w:before="0" w:line="240" w:lineRule="auto"/>
        <w:ind w:left="284" w:hanging="284"/>
        <w:jc w:val="both"/>
        <w:rPr>
          <w:rFonts w:cs="Arial"/>
          <w:szCs w:val="24"/>
          <w:lang w:val="es-ES"/>
        </w:rPr>
      </w:pPr>
    </w:p>
    <w:p w14:paraId="5845AB19" w14:textId="27BD7DE0" w:rsidR="006B3CE9" w:rsidRPr="001D59FB" w:rsidRDefault="006B3CE9" w:rsidP="006B3CE9">
      <w:pPr>
        <w:spacing w:before="0" w:line="240" w:lineRule="auto"/>
        <w:ind w:left="284" w:hanging="284"/>
        <w:jc w:val="both"/>
        <w:rPr>
          <w:rFonts w:cs="Arial"/>
          <w:szCs w:val="24"/>
          <w:lang w:val="es-ES"/>
        </w:rPr>
      </w:pPr>
      <w:r w:rsidRPr="001D59FB">
        <w:rPr>
          <w:rFonts w:cs="Arial"/>
          <w:szCs w:val="24"/>
          <w:lang w:val="es-ES"/>
        </w:rPr>
        <w:t xml:space="preserve">Buitrago, S.; Gómez, L. y Posada, M. (2023). </w:t>
      </w:r>
      <w:r w:rsidRPr="001D59FB">
        <w:rPr>
          <w:rFonts w:cs="Arial"/>
          <w:i/>
          <w:iCs/>
          <w:szCs w:val="24"/>
          <w:lang w:val="es-ES"/>
        </w:rPr>
        <w:t>Alternativas para mejorar las competencias laborales del Contador Público de la provincia del San Juan frente a la inteligencia artificial</w:t>
      </w:r>
      <w:r w:rsidRPr="001D59FB">
        <w:rPr>
          <w:rFonts w:cs="Arial"/>
          <w:szCs w:val="24"/>
          <w:lang w:val="es-ES"/>
        </w:rPr>
        <w:t xml:space="preserve">. </w:t>
      </w:r>
      <w:r w:rsidRPr="006B3CE9">
        <w:rPr>
          <w:rFonts w:cs="Arial"/>
          <w:szCs w:val="24"/>
          <w:lang w:val="es-ES"/>
        </w:rPr>
        <w:t>[Tesis de pregrado,</w:t>
      </w:r>
      <w:r w:rsidRPr="001D59FB">
        <w:rPr>
          <w:rFonts w:cs="Arial"/>
          <w:szCs w:val="24"/>
          <w:lang w:val="es-ES"/>
        </w:rPr>
        <w:t xml:space="preserve"> Universidad de Antioquia</w:t>
      </w:r>
      <w:r w:rsidRPr="006B3CE9">
        <w:rPr>
          <w:rFonts w:cs="Arial"/>
          <w:szCs w:val="24"/>
          <w:lang w:val="es-ES"/>
        </w:rPr>
        <w:t xml:space="preserve">]. Archivo digital. </w:t>
      </w:r>
      <w:hyperlink r:id="rId16" w:history="1">
        <w:r w:rsidR="00C31190" w:rsidRPr="001D59FB">
          <w:rPr>
            <w:rStyle w:val="Hipervnculo"/>
            <w:rFonts w:cs="Arial"/>
            <w:color w:val="auto"/>
            <w:szCs w:val="24"/>
            <w:lang w:val="es-ES"/>
          </w:rPr>
          <w:t>https://bibliotecadigital.udea.edu.co/server/api/core/bitstreams/e016947e-c2d8-4927-8569-f5621a3ec8f6/content</w:t>
        </w:r>
      </w:hyperlink>
    </w:p>
    <w:p w14:paraId="296DD93F" w14:textId="77777777" w:rsidR="006B3CE9" w:rsidRPr="006B3CE9" w:rsidRDefault="006B3CE9" w:rsidP="006B3CE9">
      <w:pPr>
        <w:spacing w:before="0" w:line="240" w:lineRule="auto"/>
        <w:ind w:left="284" w:hanging="284"/>
        <w:jc w:val="both"/>
        <w:rPr>
          <w:rFonts w:cs="Arial"/>
          <w:szCs w:val="24"/>
          <w:lang w:val="es-ES"/>
        </w:rPr>
      </w:pPr>
    </w:p>
    <w:p w14:paraId="14BC9807" w14:textId="7A4D36D7" w:rsidR="006B3CE9" w:rsidRPr="001D59FB" w:rsidRDefault="006B3CE9" w:rsidP="00E32BDD">
      <w:pPr>
        <w:spacing w:before="0" w:line="240" w:lineRule="auto"/>
        <w:ind w:left="284" w:hanging="284"/>
        <w:jc w:val="both"/>
        <w:rPr>
          <w:rFonts w:cs="Arial"/>
          <w:szCs w:val="24"/>
        </w:rPr>
      </w:pPr>
      <w:r w:rsidRPr="001D59FB">
        <w:rPr>
          <w:rFonts w:cs="Arial"/>
          <w:szCs w:val="24"/>
        </w:rPr>
        <w:t xml:space="preserve">Calvo, J. A. (2025, 8 de noviembre). </w:t>
      </w:r>
      <w:r w:rsidRPr="001D59FB">
        <w:rPr>
          <w:rFonts w:cs="Arial"/>
          <w:i/>
          <w:iCs/>
          <w:szCs w:val="24"/>
        </w:rPr>
        <w:t>¿Qué tipos de ERP existen y cómo escoger el adecuado para tu empresa?</w:t>
      </w:r>
      <w:r w:rsidRPr="001D59FB">
        <w:rPr>
          <w:rFonts w:cs="Arial"/>
          <w:szCs w:val="24"/>
        </w:rPr>
        <w:t xml:space="preserve"> Holded. </w:t>
      </w:r>
      <w:hyperlink r:id="rId17" w:tgtFrame="_new" w:history="1">
        <w:r w:rsidRPr="001D59FB">
          <w:rPr>
            <w:rStyle w:val="Hipervnculo"/>
            <w:rFonts w:cs="Arial"/>
            <w:color w:val="auto"/>
            <w:szCs w:val="24"/>
          </w:rPr>
          <w:t>https://www.holded.com/es/blog/tipos-de-erp</w:t>
        </w:r>
      </w:hyperlink>
    </w:p>
    <w:p w14:paraId="22CCCC35" w14:textId="044A57C3" w:rsidR="00E32BDD" w:rsidRPr="001D59FB" w:rsidRDefault="00E32BDD" w:rsidP="00E32BDD">
      <w:pPr>
        <w:spacing w:before="0" w:line="240" w:lineRule="auto"/>
        <w:ind w:left="284" w:firstLine="0"/>
        <w:jc w:val="both"/>
        <w:rPr>
          <w:rFonts w:cs="Arial"/>
          <w:szCs w:val="24"/>
        </w:rPr>
      </w:pPr>
    </w:p>
    <w:p w14:paraId="25C2CB72" w14:textId="77777777" w:rsidR="00E32BDD" w:rsidRPr="001D59FB" w:rsidRDefault="00E32BDD" w:rsidP="00E32BDD">
      <w:pPr>
        <w:spacing w:before="0" w:line="240" w:lineRule="auto"/>
        <w:ind w:left="284" w:hanging="284"/>
        <w:jc w:val="both"/>
        <w:rPr>
          <w:rFonts w:cs="Arial"/>
          <w:szCs w:val="24"/>
          <w:lang w:val="es-ES"/>
        </w:rPr>
      </w:pPr>
      <w:r w:rsidRPr="001D59FB">
        <w:rPr>
          <w:rFonts w:cs="Arial"/>
          <w:szCs w:val="24"/>
          <w:lang w:val="es-ES"/>
        </w:rPr>
        <w:t xml:space="preserve">Chávez, E., (2021). </w:t>
      </w:r>
      <w:r w:rsidRPr="001D59FB">
        <w:rPr>
          <w:rFonts w:cs="Arial"/>
          <w:i/>
          <w:iCs/>
          <w:szCs w:val="24"/>
          <w:lang w:val="es-ES"/>
        </w:rPr>
        <w:t>Competencias para el desarrollo de la contaduría, PIF 2, 3 y 4.</w:t>
      </w:r>
      <w:r w:rsidRPr="001D59FB">
        <w:rPr>
          <w:rFonts w:cs="Arial"/>
          <w:szCs w:val="24"/>
          <w:lang w:val="es-ES"/>
        </w:rPr>
        <w:t xml:space="preserve"> Colegio de contadores públicos de México. </w:t>
      </w:r>
    </w:p>
    <w:p w14:paraId="3D03A51D" w14:textId="1221B3D8" w:rsidR="00E32BDD" w:rsidRPr="00AE70AA" w:rsidRDefault="00547E4C" w:rsidP="00E32BDD">
      <w:pPr>
        <w:spacing w:before="0" w:line="240" w:lineRule="auto"/>
        <w:ind w:left="284" w:firstLine="0"/>
        <w:jc w:val="both"/>
        <w:rPr>
          <w:rFonts w:cs="Arial"/>
          <w:szCs w:val="24"/>
          <w:lang w:val="es-ES"/>
        </w:rPr>
      </w:pPr>
      <w:hyperlink r:id="rId18" w:history="1">
        <w:r w:rsidR="002C65A6" w:rsidRPr="00AE70AA">
          <w:rPr>
            <w:rStyle w:val="Hipervnculo"/>
            <w:rFonts w:cs="Arial"/>
            <w:color w:val="auto"/>
            <w:szCs w:val="24"/>
            <w:lang w:val="es-ES"/>
          </w:rPr>
          <w:t>https://www.contadoresmexico.org.mx/Articulo/VidaColegiadaDetalle?a=afj51cTDb4HrZf3kOQxpwQ%3D%3D</w:t>
        </w:r>
      </w:hyperlink>
      <w:r w:rsidR="00E32BDD" w:rsidRPr="00AE70AA">
        <w:rPr>
          <w:rFonts w:cs="Arial"/>
          <w:szCs w:val="24"/>
          <w:lang w:val="es-ES"/>
        </w:rPr>
        <w:t>.</w:t>
      </w:r>
    </w:p>
    <w:p w14:paraId="74A436D3" w14:textId="77777777" w:rsidR="00826214" w:rsidRPr="00AE70AA" w:rsidRDefault="00826214" w:rsidP="00E32BDD">
      <w:pPr>
        <w:spacing w:before="0" w:line="240" w:lineRule="auto"/>
        <w:ind w:left="284" w:firstLine="0"/>
        <w:jc w:val="both"/>
        <w:rPr>
          <w:rFonts w:cs="Arial"/>
          <w:szCs w:val="24"/>
          <w:lang w:val="es-ES"/>
        </w:rPr>
      </w:pPr>
    </w:p>
    <w:p w14:paraId="7797AEF3" w14:textId="7DEF1743" w:rsidR="00826214" w:rsidRPr="00AE70AA" w:rsidRDefault="00826214" w:rsidP="00826214">
      <w:pPr>
        <w:spacing w:before="0" w:line="240" w:lineRule="auto"/>
        <w:ind w:left="284" w:hanging="284"/>
        <w:jc w:val="both"/>
        <w:rPr>
          <w:rFonts w:cs="Arial"/>
          <w:szCs w:val="24"/>
          <w:lang w:val="en-GB"/>
        </w:rPr>
      </w:pPr>
      <w:r w:rsidRPr="00AE70AA">
        <w:rPr>
          <w:rFonts w:cs="Arial"/>
          <w:szCs w:val="24"/>
          <w:lang w:val="en-GB"/>
        </w:rPr>
        <w:t xml:space="preserve">Damasiotis, V., Trivellas, P., Santouridis, I., Nikolopoulos, S., &amp; Tsifora, E. (2015). IT competences for professional accountants. A review. Procedia - Social and Behavioral Sciences, 175, 537–545. </w:t>
      </w:r>
      <w:hyperlink r:id="rId19" w:history="1">
        <w:r w:rsidR="00C31190" w:rsidRPr="00AE70AA">
          <w:rPr>
            <w:rStyle w:val="Hipervnculo"/>
            <w:rFonts w:cs="Arial"/>
            <w:color w:val="auto"/>
            <w:szCs w:val="24"/>
            <w:lang w:val="en-GB"/>
          </w:rPr>
          <w:t>https://doi.org/10.1016/j.sbspro.2015.01.1234</w:t>
        </w:r>
      </w:hyperlink>
    </w:p>
    <w:p w14:paraId="130C6C2B" w14:textId="77777777" w:rsidR="00C31190" w:rsidRPr="00AE70AA" w:rsidRDefault="00C31190" w:rsidP="00826214">
      <w:pPr>
        <w:spacing w:before="0" w:line="240" w:lineRule="auto"/>
        <w:ind w:left="284" w:hanging="284"/>
        <w:jc w:val="both"/>
        <w:rPr>
          <w:rFonts w:cs="Arial"/>
          <w:szCs w:val="24"/>
          <w:lang w:val="en-GB"/>
        </w:rPr>
      </w:pPr>
    </w:p>
    <w:p w14:paraId="38743B62" w14:textId="546ACC28" w:rsidR="002C65A6" w:rsidRPr="00AE70AA" w:rsidRDefault="002C65A6" w:rsidP="002C65A6">
      <w:pPr>
        <w:spacing w:before="0" w:line="240" w:lineRule="auto"/>
        <w:ind w:left="284" w:hanging="284"/>
        <w:jc w:val="both"/>
        <w:rPr>
          <w:rFonts w:cs="Arial"/>
          <w:szCs w:val="24"/>
          <w:lang w:val="en-GB"/>
        </w:rPr>
      </w:pPr>
      <w:r w:rsidRPr="00AE70AA">
        <w:rPr>
          <w:rFonts w:cs="Arial"/>
          <w:szCs w:val="24"/>
          <w:lang w:val="en-GB"/>
        </w:rPr>
        <w:t xml:space="preserve">Fortune Business Insights. (2026, 19 de enero). </w:t>
      </w:r>
      <w:r w:rsidRPr="00AE70AA">
        <w:rPr>
          <w:rFonts w:cs="Arial"/>
          <w:i/>
          <w:iCs/>
          <w:szCs w:val="24"/>
          <w:lang w:val="en-GB"/>
        </w:rPr>
        <w:t>Enterprise resource planning (ERP) software market size, 2034</w:t>
      </w:r>
      <w:r w:rsidRPr="00AE70AA">
        <w:rPr>
          <w:rFonts w:cs="Arial"/>
          <w:szCs w:val="24"/>
          <w:lang w:val="en-GB"/>
        </w:rPr>
        <w:t xml:space="preserve"> [Página de reporte; Report ID: FBI102498]. </w:t>
      </w:r>
      <w:hyperlink r:id="rId20" w:history="1">
        <w:r w:rsidR="00C31190" w:rsidRPr="00AE70AA">
          <w:rPr>
            <w:rStyle w:val="Hipervnculo"/>
            <w:rFonts w:cs="Arial"/>
            <w:color w:val="auto"/>
            <w:szCs w:val="24"/>
            <w:lang w:val="en-GB"/>
          </w:rPr>
          <w:t>https://www.fortunebusinessinsights.com/enterprise-resource-planning-erp-software-market-102498</w:t>
        </w:r>
      </w:hyperlink>
    </w:p>
    <w:p w14:paraId="56F8BE0D" w14:textId="77777777" w:rsidR="00C31190" w:rsidRPr="00AE70AA" w:rsidRDefault="00C31190" w:rsidP="002C65A6">
      <w:pPr>
        <w:spacing w:before="0" w:line="240" w:lineRule="auto"/>
        <w:ind w:left="284" w:hanging="284"/>
        <w:jc w:val="both"/>
        <w:rPr>
          <w:rFonts w:cs="Arial"/>
          <w:szCs w:val="24"/>
          <w:lang w:val="en-GB"/>
        </w:rPr>
      </w:pPr>
    </w:p>
    <w:p w14:paraId="7E2E2098" w14:textId="77777777" w:rsidR="00E32BDD" w:rsidRPr="001D59FB" w:rsidRDefault="00E32BDD" w:rsidP="00E32BDD">
      <w:pPr>
        <w:spacing w:before="0" w:line="240" w:lineRule="auto"/>
        <w:ind w:left="284" w:hanging="284"/>
        <w:jc w:val="both"/>
        <w:rPr>
          <w:rFonts w:cs="Arial"/>
          <w:szCs w:val="24"/>
          <w:lang w:val="es-ES"/>
        </w:rPr>
      </w:pPr>
      <w:r w:rsidRPr="00AE70AA">
        <w:rPr>
          <w:rFonts w:cs="Arial"/>
          <w:szCs w:val="24"/>
          <w:lang w:val="es-ES"/>
        </w:rPr>
        <w:t xml:space="preserve">Golive. (2025). </w:t>
      </w:r>
      <w:r w:rsidRPr="00AE70AA">
        <w:rPr>
          <w:rFonts w:cs="Arial"/>
          <w:i/>
          <w:iCs/>
          <w:szCs w:val="24"/>
          <w:lang w:val="es-ES"/>
        </w:rPr>
        <w:t>¿Qué tipos de ERP existen?</w:t>
      </w:r>
      <w:r w:rsidRPr="001D59FB">
        <w:rPr>
          <w:rFonts w:cs="Arial"/>
          <w:i/>
          <w:iCs/>
          <w:szCs w:val="24"/>
          <w:lang w:val="es-ES"/>
        </w:rPr>
        <w:t xml:space="preserve"> Analizamos las modalidades + ejemplos</w:t>
      </w:r>
      <w:r w:rsidRPr="001D59FB">
        <w:rPr>
          <w:rFonts w:cs="Arial"/>
          <w:szCs w:val="24"/>
          <w:lang w:val="es-ES"/>
        </w:rPr>
        <w:t xml:space="preserve">. </w:t>
      </w:r>
    </w:p>
    <w:p w14:paraId="534EE545" w14:textId="03739F9E" w:rsidR="00C31190" w:rsidRPr="001D59FB" w:rsidRDefault="00547E4C" w:rsidP="00E32BDD">
      <w:pPr>
        <w:spacing w:before="0" w:line="240" w:lineRule="auto"/>
        <w:ind w:left="284" w:firstLine="0"/>
        <w:jc w:val="both"/>
        <w:rPr>
          <w:rFonts w:cs="Arial"/>
          <w:szCs w:val="24"/>
          <w:lang w:val="es-ES"/>
        </w:rPr>
      </w:pPr>
      <w:hyperlink r:id="rId21" w:anchor=":~:text=Los%20ERP%20(%20Sistema%20de%20Planificaci%C3%B3n%20de,tier%201%2C%20tier%202%20y%20tier%203" w:history="1">
        <w:r w:rsidR="00C31190" w:rsidRPr="001D59FB">
          <w:rPr>
            <w:rStyle w:val="Hipervnculo"/>
            <w:rFonts w:cs="Arial"/>
            <w:color w:val="auto"/>
            <w:szCs w:val="24"/>
            <w:lang w:val="es-ES"/>
          </w:rPr>
          <w:t>https://www.onegolive.com/erp-tipos-modalidades-ejemplos/#:~:text=Los%20ERP%20(%20Sistema%20de%20Planificaci%C3%B3n%20de,tier%201%2C%20tier%202%20y%20tier%203</w:t>
        </w:r>
      </w:hyperlink>
    </w:p>
    <w:p w14:paraId="43C2EB55" w14:textId="77777777" w:rsidR="00E32BDD" w:rsidRPr="001D59FB" w:rsidRDefault="00E32BDD" w:rsidP="00E32BDD">
      <w:pPr>
        <w:spacing w:before="0" w:line="240" w:lineRule="auto"/>
        <w:ind w:left="284" w:hanging="284"/>
        <w:jc w:val="both"/>
        <w:rPr>
          <w:rFonts w:cs="Arial"/>
          <w:szCs w:val="24"/>
          <w:lang w:val="es-ES"/>
        </w:rPr>
      </w:pPr>
    </w:p>
    <w:p w14:paraId="27CAF93E" w14:textId="7EEB9EBA" w:rsidR="00E32BDD" w:rsidRPr="001D59FB" w:rsidRDefault="00E32BDD" w:rsidP="00E32BDD">
      <w:pPr>
        <w:spacing w:before="0" w:line="240" w:lineRule="auto"/>
        <w:ind w:left="284" w:hanging="284"/>
        <w:jc w:val="both"/>
        <w:rPr>
          <w:rFonts w:cs="Arial"/>
          <w:szCs w:val="24"/>
          <w:lang w:val="es-ES"/>
        </w:rPr>
      </w:pPr>
      <w:r w:rsidRPr="001D59FB">
        <w:rPr>
          <w:rFonts w:cs="Arial"/>
          <w:szCs w:val="24"/>
          <w:lang w:val="es-ES"/>
        </w:rPr>
        <w:t>Gómez, C. (</w:t>
      </w:r>
      <w:r w:rsidR="008D3CCF" w:rsidRPr="001D59FB">
        <w:rPr>
          <w:rFonts w:cs="Arial"/>
          <w:szCs w:val="24"/>
        </w:rPr>
        <w:t>2019, 9 de noviembre</w:t>
      </w:r>
      <w:r w:rsidRPr="001D59FB">
        <w:rPr>
          <w:rFonts w:cs="Arial"/>
          <w:szCs w:val="24"/>
          <w:lang w:val="es-ES"/>
        </w:rPr>
        <w:t xml:space="preserve">). </w:t>
      </w:r>
      <w:r w:rsidRPr="001D59FB">
        <w:rPr>
          <w:rFonts w:cs="Arial"/>
          <w:i/>
          <w:iCs/>
          <w:szCs w:val="24"/>
          <w:lang w:val="es-ES"/>
        </w:rPr>
        <w:t>Nuevas competencias tecnológicas para los contadores públicos de hoy</w:t>
      </w:r>
      <w:r w:rsidRPr="001D59FB">
        <w:rPr>
          <w:rFonts w:cs="Arial"/>
          <w:szCs w:val="24"/>
          <w:lang w:val="es-ES"/>
        </w:rPr>
        <w:t xml:space="preserve">. </w:t>
      </w:r>
      <w:r w:rsidRPr="001D59FB">
        <w:rPr>
          <w:rFonts w:cs="Arial"/>
          <w:iCs/>
          <w:szCs w:val="24"/>
          <w:lang w:val="es-ES"/>
        </w:rPr>
        <w:t>Centro universitario de los Altos, Universidad de Guadalajara</w:t>
      </w:r>
      <w:r w:rsidRPr="001D59FB">
        <w:rPr>
          <w:rFonts w:cs="Arial"/>
          <w:szCs w:val="24"/>
          <w:lang w:val="es-ES"/>
        </w:rPr>
        <w:t>.</w:t>
      </w:r>
      <w:r w:rsidR="00536FAB" w:rsidRPr="001D59FB">
        <w:rPr>
          <w:rFonts w:cs="Arial"/>
          <w:szCs w:val="24"/>
          <w:lang w:val="es-ES"/>
        </w:rPr>
        <w:t xml:space="preserve"> </w:t>
      </w:r>
      <w:hyperlink r:id="rId22" w:history="1">
        <w:r w:rsidR="00C31190" w:rsidRPr="001D59FB">
          <w:rPr>
            <w:rStyle w:val="Hipervnculo"/>
            <w:rFonts w:cs="Arial"/>
            <w:color w:val="auto"/>
            <w:szCs w:val="24"/>
            <w:lang w:val="es-ES"/>
          </w:rPr>
          <w:t>https://www.cualtos.udg.mx/noticia/nuevas-competencias-tecnologicas-para-los-contadores-publicos-de-hoy</w:t>
        </w:r>
      </w:hyperlink>
    </w:p>
    <w:p w14:paraId="744357AD" w14:textId="77777777" w:rsidR="00C31190" w:rsidRPr="00536FAB" w:rsidRDefault="00C31190" w:rsidP="00E32BDD">
      <w:pPr>
        <w:spacing w:before="0" w:line="240" w:lineRule="auto"/>
        <w:ind w:left="284" w:hanging="284"/>
        <w:jc w:val="both"/>
        <w:rPr>
          <w:rFonts w:cs="Arial"/>
          <w:color w:val="7030A0"/>
          <w:szCs w:val="24"/>
          <w:lang w:val="es-ES"/>
        </w:rPr>
      </w:pPr>
    </w:p>
    <w:p w14:paraId="506B7C42" w14:textId="6536407B" w:rsidR="00E32BDD" w:rsidRDefault="00E32BDD" w:rsidP="00536FAB">
      <w:pPr>
        <w:spacing w:before="0" w:line="240" w:lineRule="auto"/>
        <w:ind w:left="284" w:hanging="284"/>
        <w:jc w:val="both"/>
        <w:rPr>
          <w:rFonts w:cs="Arial"/>
          <w:szCs w:val="24"/>
          <w:lang w:val="es-ES"/>
        </w:rPr>
      </w:pPr>
      <w:r w:rsidRPr="00D65769">
        <w:rPr>
          <w:rFonts w:cs="Arial"/>
          <w:szCs w:val="24"/>
          <w:lang w:val="es-ES"/>
        </w:rPr>
        <w:t xml:space="preserve">Govea, J. (2021). Sistema de planificación de recursos empresariales (ERP) y su influencia en los procesos de negocio de empresas distribuidoras de productos de consumo masivo en Lima Metropolitana en el 2019. </w:t>
      </w:r>
      <w:r w:rsidRPr="00D65769">
        <w:rPr>
          <w:rFonts w:cs="Arial"/>
          <w:i/>
          <w:szCs w:val="24"/>
          <w:lang w:val="es-ES"/>
        </w:rPr>
        <w:t>Revista industrial data</w:t>
      </w:r>
      <w:r w:rsidRPr="00D65769">
        <w:rPr>
          <w:rFonts w:cs="Arial"/>
          <w:szCs w:val="24"/>
          <w:lang w:val="es-ES"/>
        </w:rPr>
        <w:t xml:space="preserve">. </w:t>
      </w:r>
      <w:r w:rsidRPr="00D65769">
        <w:rPr>
          <w:rFonts w:cs="Arial"/>
          <w:i/>
          <w:szCs w:val="24"/>
          <w:lang w:val="es-ES"/>
        </w:rPr>
        <w:t>24</w:t>
      </w:r>
      <w:r w:rsidRPr="00D65769">
        <w:rPr>
          <w:rFonts w:cs="Arial"/>
          <w:szCs w:val="24"/>
          <w:lang w:val="es-ES"/>
        </w:rPr>
        <w:t>(1), 201-209.</w:t>
      </w:r>
      <w:r w:rsidR="00536FAB">
        <w:rPr>
          <w:rFonts w:cs="Arial"/>
          <w:szCs w:val="24"/>
          <w:lang w:val="es-ES"/>
        </w:rPr>
        <w:t xml:space="preserve"> </w:t>
      </w:r>
      <w:hyperlink r:id="rId23" w:history="1">
        <w:r w:rsidR="00C31190" w:rsidRPr="00C31190">
          <w:rPr>
            <w:rStyle w:val="Hipervnculo"/>
            <w:rFonts w:cs="Arial"/>
            <w:color w:val="auto"/>
            <w:szCs w:val="24"/>
            <w:lang w:val="es-ES"/>
          </w:rPr>
          <w:t>https://dx.doi.org/10.15381/idata.v24i1.19831</w:t>
        </w:r>
      </w:hyperlink>
    </w:p>
    <w:p w14:paraId="6981DC41" w14:textId="77777777" w:rsidR="00C31190" w:rsidRPr="00D65769" w:rsidRDefault="00C31190" w:rsidP="00536FAB">
      <w:pPr>
        <w:spacing w:before="0" w:line="240" w:lineRule="auto"/>
        <w:ind w:left="284" w:hanging="284"/>
        <w:jc w:val="both"/>
        <w:rPr>
          <w:rFonts w:cs="Arial"/>
          <w:szCs w:val="24"/>
          <w:lang w:val="es-ES"/>
        </w:rPr>
      </w:pPr>
    </w:p>
    <w:p w14:paraId="37D7B0AB" w14:textId="4B393350" w:rsidR="00E32BDD" w:rsidRPr="00C31190" w:rsidRDefault="00E32BDD" w:rsidP="00536FAB">
      <w:pPr>
        <w:spacing w:before="0" w:line="240" w:lineRule="auto"/>
        <w:ind w:left="284" w:hanging="284"/>
        <w:jc w:val="both"/>
        <w:rPr>
          <w:rFonts w:cs="Arial"/>
          <w:szCs w:val="24"/>
          <w:lang w:val="es-ES"/>
        </w:rPr>
      </w:pPr>
      <w:r w:rsidRPr="00D65769">
        <w:rPr>
          <w:rFonts w:cs="Arial"/>
          <w:szCs w:val="24"/>
          <w:lang w:val="es-ES"/>
        </w:rPr>
        <w:t>Haro. A.; Martínez, E.; Chango, T.; Zambrano, T. y Zambrano, M. (202</w:t>
      </w:r>
      <w:r w:rsidR="00AE6192" w:rsidRPr="00D65769">
        <w:rPr>
          <w:rFonts w:cs="Arial"/>
          <w:szCs w:val="24"/>
          <w:lang w:val="es-ES"/>
        </w:rPr>
        <w:t>3</w:t>
      </w:r>
      <w:r w:rsidRPr="00D65769">
        <w:rPr>
          <w:rFonts w:cs="Arial"/>
          <w:szCs w:val="24"/>
          <w:lang w:val="es-ES"/>
        </w:rPr>
        <w:t xml:space="preserve">). Enterprise resource planning (ERP) procesos para una implementación óptima y eficiente. </w:t>
      </w:r>
      <w:r w:rsidRPr="00D65769">
        <w:rPr>
          <w:rFonts w:cs="Arial"/>
          <w:i/>
          <w:szCs w:val="24"/>
          <w:lang w:val="es-ES"/>
        </w:rPr>
        <w:t>Revista Prometeo conocimiento científico</w:t>
      </w:r>
      <w:r w:rsidRPr="00D65769">
        <w:rPr>
          <w:rFonts w:cs="Arial"/>
          <w:szCs w:val="24"/>
          <w:lang w:val="es-ES"/>
        </w:rPr>
        <w:t xml:space="preserve">. </w:t>
      </w:r>
      <w:r w:rsidRPr="00D65769">
        <w:rPr>
          <w:rFonts w:cs="Arial"/>
          <w:i/>
          <w:szCs w:val="24"/>
          <w:lang w:val="es-ES"/>
        </w:rPr>
        <w:t>3</w:t>
      </w:r>
      <w:r w:rsidRPr="00D65769">
        <w:rPr>
          <w:rFonts w:cs="Arial"/>
          <w:szCs w:val="24"/>
          <w:lang w:val="es-ES"/>
        </w:rPr>
        <w:t>(1), 1-13.</w:t>
      </w:r>
      <w:r w:rsidR="00536FAB">
        <w:rPr>
          <w:rFonts w:cs="Arial"/>
          <w:szCs w:val="24"/>
          <w:lang w:val="es-ES"/>
        </w:rPr>
        <w:t xml:space="preserve"> </w:t>
      </w:r>
      <w:hyperlink r:id="rId24" w:history="1">
        <w:r w:rsidR="00C31190" w:rsidRPr="00C31190">
          <w:rPr>
            <w:rStyle w:val="Hipervnculo"/>
            <w:rFonts w:cs="Arial"/>
            <w:color w:val="auto"/>
            <w:szCs w:val="24"/>
            <w:lang w:val="es-ES"/>
          </w:rPr>
          <w:t>https://doi.org/10.55204/pcc.v3i1.e21</w:t>
        </w:r>
      </w:hyperlink>
    </w:p>
    <w:p w14:paraId="68A15E0B" w14:textId="77777777" w:rsidR="00E32BDD" w:rsidRPr="00D65769" w:rsidRDefault="00E32BDD" w:rsidP="00E32BDD">
      <w:pPr>
        <w:spacing w:before="0" w:line="240" w:lineRule="auto"/>
        <w:ind w:left="284" w:hanging="284"/>
        <w:jc w:val="both"/>
        <w:rPr>
          <w:rFonts w:ascii="Helvetica" w:hAnsi="Helvetica" w:cs="Helvetica"/>
          <w:color w:val="333333"/>
          <w:sz w:val="21"/>
          <w:szCs w:val="21"/>
        </w:rPr>
      </w:pPr>
    </w:p>
    <w:p w14:paraId="06999869" w14:textId="3EFBF54D" w:rsidR="00E32BDD" w:rsidRPr="00C31190" w:rsidRDefault="00E32BDD" w:rsidP="00536FAB">
      <w:pPr>
        <w:spacing w:before="0" w:line="240" w:lineRule="auto"/>
        <w:ind w:left="284" w:hanging="284"/>
        <w:jc w:val="both"/>
        <w:rPr>
          <w:rFonts w:cs="Arial"/>
          <w:szCs w:val="24"/>
        </w:rPr>
      </w:pPr>
      <w:r w:rsidRPr="00D65769">
        <w:rPr>
          <w:rFonts w:cs="Arial"/>
          <w:szCs w:val="24"/>
          <w:lang w:val="es-ES"/>
        </w:rPr>
        <w:t xml:space="preserve">Heredia, N. y Fonseca, F. (2020). Administración colaborativa: el nuevo desafío para el administrador de empresas, como líder en las organizaciones. </w:t>
      </w:r>
      <w:r w:rsidRPr="00D65769">
        <w:rPr>
          <w:rFonts w:cs="Arial"/>
          <w:i/>
          <w:szCs w:val="24"/>
          <w:lang w:val="en-US"/>
        </w:rPr>
        <w:t>Journal of business and entrepreneurial studies</w:t>
      </w:r>
      <w:r w:rsidRPr="00D65769">
        <w:rPr>
          <w:rFonts w:cs="Arial"/>
          <w:szCs w:val="24"/>
          <w:lang w:val="en-US"/>
        </w:rPr>
        <w:t xml:space="preserve">. </w:t>
      </w:r>
      <w:r w:rsidRPr="00D65769">
        <w:rPr>
          <w:rFonts w:cs="Arial"/>
          <w:i/>
          <w:szCs w:val="24"/>
          <w:lang w:val="en-US"/>
        </w:rPr>
        <w:t>4</w:t>
      </w:r>
      <w:r w:rsidRPr="00D65769">
        <w:rPr>
          <w:rFonts w:cs="Arial"/>
          <w:szCs w:val="24"/>
          <w:lang w:val="en-US"/>
        </w:rPr>
        <w:t xml:space="preserve">(2), 319-331. </w:t>
      </w:r>
      <w:hyperlink r:id="rId25" w:history="1">
        <w:r w:rsidR="00C31190" w:rsidRPr="00C31190">
          <w:rPr>
            <w:rStyle w:val="Hipervnculo"/>
            <w:rFonts w:cs="Arial"/>
            <w:color w:val="auto"/>
            <w:szCs w:val="24"/>
          </w:rPr>
          <w:t>https://doi.org/10.37956/jbes.v4i2</w:t>
        </w:r>
      </w:hyperlink>
    </w:p>
    <w:p w14:paraId="6F733C55" w14:textId="77777777" w:rsidR="00C31190" w:rsidRPr="00C31190" w:rsidRDefault="00C31190" w:rsidP="00536FAB">
      <w:pPr>
        <w:spacing w:before="0" w:line="240" w:lineRule="auto"/>
        <w:ind w:left="284" w:hanging="284"/>
        <w:jc w:val="both"/>
        <w:rPr>
          <w:rFonts w:cs="Arial"/>
          <w:szCs w:val="24"/>
        </w:rPr>
      </w:pPr>
    </w:p>
    <w:p w14:paraId="484C279F" w14:textId="33F898B2" w:rsidR="00E32BDD" w:rsidRDefault="00E32BDD" w:rsidP="00536FAB">
      <w:pPr>
        <w:spacing w:before="0" w:line="240" w:lineRule="auto"/>
        <w:ind w:left="284" w:hanging="284"/>
        <w:jc w:val="both"/>
      </w:pPr>
      <w:r w:rsidRPr="00D65769">
        <w:rPr>
          <w:rFonts w:cs="Arial"/>
          <w:szCs w:val="24"/>
          <w:lang w:val="es-ES"/>
        </w:rPr>
        <w:t xml:space="preserve">Hernández, M.; Nieto, J. y Bajonero, J. (2021). Aprendizaje híbrido generado desde las Instituciones de Educación Superior en México. </w:t>
      </w:r>
      <w:r w:rsidRPr="00D65769">
        <w:rPr>
          <w:rFonts w:cs="Arial"/>
          <w:i/>
          <w:szCs w:val="24"/>
          <w:lang w:val="es-ES"/>
        </w:rPr>
        <w:t>Revista de Ciencias Sociales, RCS</w:t>
      </w:r>
      <w:r w:rsidRPr="00D65769">
        <w:rPr>
          <w:rFonts w:cs="Arial"/>
          <w:szCs w:val="24"/>
          <w:lang w:val="es-ES"/>
        </w:rPr>
        <w:t>. 27(4), 49-61.</w:t>
      </w:r>
      <w:r w:rsidR="00536FAB">
        <w:rPr>
          <w:rFonts w:cs="Arial"/>
          <w:szCs w:val="24"/>
          <w:lang w:val="es-ES"/>
        </w:rPr>
        <w:t xml:space="preserve"> </w:t>
      </w:r>
      <w:hyperlink r:id="rId26" w:history="1">
        <w:r w:rsidRPr="00D65769">
          <w:rPr>
            <w:rFonts w:cs="Arial"/>
            <w:szCs w:val="24"/>
            <w:lang w:val="es-ES"/>
          </w:rPr>
          <w:t>https://doi.org/10.31876/rcs.v27i4.37233</w:t>
        </w:r>
      </w:hyperlink>
    </w:p>
    <w:p w14:paraId="2C98E8B6" w14:textId="77777777" w:rsidR="00E32BDD" w:rsidRPr="00D65769" w:rsidRDefault="00E32BDD" w:rsidP="00E32BDD">
      <w:pPr>
        <w:spacing w:before="0" w:line="240" w:lineRule="auto"/>
        <w:ind w:left="284" w:firstLine="0"/>
        <w:jc w:val="both"/>
        <w:rPr>
          <w:rFonts w:cs="Arial"/>
          <w:szCs w:val="24"/>
          <w:lang w:val="es-ES"/>
        </w:rPr>
      </w:pPr>
    </w:p>
    <w:p w14:paraId="2DB041F0" w14:textId="77777777" w:rsidR="00E32BDD" w:rsidRPr="00D65769" w:rsidRDefault="00E32BDD" w:rsidP="00E32BDD">
      <w:pPr>
        <w:spacing w:before="0" w:line="240" w:lineRule="auto"/>
        <w:ind w:left="284" w:hanging="284"/>
        <w:jc w:val="both"/>
        <w:rPr>
          <w:rFonts w:cs="Arial"/>
          <w:szCs w:val="24"/>
          <w:lang w:val="es-ES"/>
        </w:rPr>
      </w:pPr>
      <w:r w:rsidRPr="00D65769">
        <w:rPr>
          <w:rFonts w:cs="Arial"/>
          <w:szCs w:val="24"/>
          <w:lang w:val="es-ES"/>
        </w:rPr>
        <w:t xml:space="preserve">IBM Corp. (2020). </w:t>
      </w:r>
      <w:r w:rsidRPr="00536FAB">
        <w:rPr>
          <w:rFonts w:cs="Arial"/>
          <w:i/>
          <w:iCs/>
          <w:szCs w:val="24"/>
          <w:lang w:val="es-ES"/>
        </w:rPr>
        <w:t>IBM SPSS Statics para Windows</w:t>
      </w:r>
      <w:r w:rsidRPr="00D65769">
        <w:rPr>
          <w:rFonts w:cs="Arial"/>
          <w:szCs w:val="24"/>
          <w:lang w:val="es-ES"/>
        </w:rPr>
        <w:t xml:space="preserve"> (Versión 27.0) [software para computadora] IBM Corp.  </w:t>
      </w:r>
    </w:p>
    <w:p w14:paraId="5DDE5200" w14:textId="3D3D292F" w:rsidR="00E32BDD" w:rsidRPr="00C31190" w:rsidRDefault="00547E4C" w:rsidP="00E32BDD">
      <w:pPr>
        <w:spacing w:before="0" w:line="240" w:lineRule="auto"/>
        <w:ind w:left="284" w:firstLine="0"/>
        <w:jc w:val="both"/>
        <w:rPr>
          <w:rFonts w:cs="Arial"/>
          <w:szCs w:val="24"/>
          <w:lang w:val="es-ES"/>
        </w:rPr>
      </w:pPr>
      <w:hyperlink r:id="rId27" w:history="1">
        <w:r w:rsidR="00C31190" w:rsidRPr="00C31190">
          <w:rPr>
            <w:rStyle w:val="Hipervnculo"/>
            <w:rFonts w:cs="Arial"/>
            <w:color w:val="auto"/>
            <w:szCs w:val="24"/>
            <w:lang w:val="es-ES"/>
          </w:rPr>
          <w:t>https://www.ibm.com/support/pages/downloading-ibm-spss-statistics-27</w:t>
        </w:r>
      </w:hyperlink>
    </w:p>
    <w:p w14:paraId="0B10CEF9" w14:textId="77777777" w:rsidR="00826214" w:rsidRDefault="00826214" w:rsidP="00E32BDD">
      <w:pPr>
        <w:spacing w:before="0" w:line="240" w:lineRule="auto"/>
        <w:ind w:left="284" w:firstLine="0"/>
        <w:jc w:val="both"/>
        <w:rPr>
          <w:rFonts w:cs="Arial"/>
          <w:szCs w:val="24"/>
          <w:lang w:val="es-ES"/>
        </w:rPr>
      </w:pPr>
    </w:p>
    <w:p w14:paraId="0CB1A5B9" w14:textId="5340A30B" w:rsidR="00503EEE" w:rsidRPr="00AE70AA" w:rsidRDefault="00503EEE" w:rsidP="00826214">
      <w:pPr>
        <w:spacing w:before="0" w:line="240" w:lineRule="auto"/>
        <w:ind w:left="284" w:hanging="284"/>
        <w:jc w:val="both"/>
        <w:rPr>
          <w:rFonts w:cs="Arial"/>
          <w:szCs w:val="24"/>
          <w:lang w:val="en-GB"/>
        </w:rPr>
      </w:pPr>
      <w:r w:rsidRPr="00AE70AA">
        <w:rPr>
          <w:rFonts w:cs="Arial"/>
          <w:szCs w:val="24"/>
          <w:lang w:val="en-GB"/>
        </w:rPr>
        <w:t xml:space="preserve">International Accounting Education Standards Board. (2012, August 1). </w:t>
      </w:r>
      <w:r w:rsidRPr="00AE70AA">
        <w:rPr>
          <w:rFonts w:cs="Arial"/>
          <w:i/>
          <w:iCs/>
          <w:szCs w:val="24"/>
          <w:lang w:val="en-GB"/>
        </w:rPr>
        <w:t>IES 2, initial professional development—Technical competence</w:t>
      </w:r>
      <w:r w:rsidRPr="00AE70AA">
        <w:rPr>
          <w:rFonts w:cs="Arial"/>
          <w:szCs w:val="24"/>
          <w:lang w:val="en-GB"/>
        </w:rPr>
        <w:t xml:space="preserve"> [Exposure draft / consultation paper]. International Federation of Accountants. </w:t>
      </w:r>
      <w:hyperlink r:id="rId28" w:tgtFrame="_new" w:history="1">
        <w:r w:rsidRPr="00AE70AA">
          <w:rPr>
            <w:rStyle w:val="Hipervnculo"/>
            <w:rFonts w:cs="Arial"/>
            <w:color w:val="auto"/>
            <w:szCs w:val="24"/>
            <w:lang w:val="en-GB"/>
          </w:rPr>
          <w:t>https://www.ifac.org/education/publications/ies-2-initial-professional-development-technical-competence</w:t>
        </w:r>
      </w:hyperlink>
    </w:p>
    <w:p w14:paraId="6505DB04" w14:textId="77777777" w:rsidR="00826214" w:rsidRPr="00AE70AA" w:rsidRDefault="00826214" w:rsidP="00826214">
      <w:pPr>
        <w:spacing w:before="0" w:line="240" w:lineRule="auto"/>
        <w:ind w:left="284" w:hanging="284"/>
        <w:jc w:val="both"/>
        <w:rPr>
          <w:rFonts w:cs="Arial"/>
          <w:szCs w:val="24"/>
          <w:lang w:val="en-GB"/>
        </w:rPr>
      </w:pPr>
    </w:p>
    <w:p w14:paraId="08322444" w14:textId="61572D25" w:rsidR="00826214" w:rsidRPr="00AE70AA" w:rsidRDefault="00826214" w:rsidP="00826214">
      <w:pPr>
        <w:spacing w:before="0" w:line="240" w:lineRule="auto"/>
        <w:ind w:left="284" w:hanging="284"/>
        <w:jc w:val="both"/>
        <w:rPr>
          <w:rFonts w:cs="Arial"/>
          <w:szCs w:val="24"/>
          <w:lang w:val="en-GB"/>
        </w:rPr>
      </w:pPr>
      <w:r w:rsidRPr="00AE70AA">
        <w:rPr>
          <w:rFonts w:cs="Arial"/>
          <w:szCs w:val="24"/>
          <w:lang w:val="en-GB"/>
        </w:rPr>
        <w:t xml:space="preserve">Januszewski, A., &amp; Januszewska, M. (2024). Digital competencies of finance and accounting students. Procedia Computer Science, 238, 1533–1540. </w:t>
      </w:r>
      <w:hyperlink r:id="rId29" w:history="1">
        <w:r w:rsidR="00503EEE" w:rsidRPr="00AE70AA">
          <w:rPr>
            <w:rStyle w:val="Hipervnculo"/>
            <w:rFonts w:cs="Arial"/>
            <w:color w:val="auto"/>
            <w:szCs w:val="24"/>
            <w:lang w:val="en-GB"/>
          </w:rPr>
          <w:t>https://doi.org/10.1016/j.procs.2024.06.199</w:t>
        </w:r>
      </w:hyperlink>
    </w:p>
    <w:p w14:paraId="7ABC131B" w14:textId="77777777" w:rsidR="00503EEE" w:rsidRPr="00AE70AA" w:rsidRDefault="00503EEE" w:rsidP="00826214">
      <w:pPr>
        <w:spacing w:before="0" w:line="240" w:lineRule="auto"/>
        <w:ind w:left="284" w:hanging="284"/>
        <w:jc w:val="both"/>
        <w:rPr>
          <w:rFonts w:cs="Arial"/>
          <w:szCs w:val="24"/>
          <w:lang w:val="en-GB"/>
        </w:rPr>
      </w:pPr>
    </w:p>
    <w:p w14:paraId="16C4D75B" w14:textId="0DE6CA72" w:rsidR="00826214" w:rsidRPr="00AE70AA" w:rsidRDefault="00826214" w:rsidP="00826214">
      <w:pPr>
        <w:spacing w:before="0" w:line="240" w:lineRule="auto"/>
        <w:ind w:left="284" w:hanging="284"/>
        <w:jc w:val="both"/>
        <w:rPr>
          <w:rFonts w:cs="Arial"/>
          <w:szCs w:val="24"/>
          <w:lang w:val="en-GB"/>
        </w:rPr>
      </w:pPr>
      <w:r w:rsidRPr="00AE70AA">
        <w:rPr>
          <w:rFonts w:cs="Arial"/>
          <w:szCs w:val="24"/>
          <w:lang w:val="en-GB"/>
        </w:rPr>
        <w:t xml:space="preserve">Kanellou, A., &amp; Spathis, C. (2013). Accounting benefits and satisfaction in an ERP environment. International Journal of Accounting Information Systems, 14(3), 209–234. </w:t>
      </w:r>
      <w:hyperlink r:id="rId30" w:history="1">
        <w:r w:rsidR="00503EEE" w:rsidRPr="00AE70AA">
          <w:rPr>
            <w:rStyle w:val="Hipervnculo"/>
            <w:rFonts w:cs="Arial"/>
            <w:color w:val="auto"/>
            <w:szCs w:val="24"/>
            <w:lang w:val="en-GB"/>
          </w:rPr>
          <w:t>https://doi.org/10.1016/j.accinf.2012.12.002</w:t>
        </w:r>
      </w:hyperlink>
    </w:p>
    <w:p w14:paraId="34FCC495" w14:textId="77777777" w:rsidR="00E32BDD" w:rsidRPr="00AE70AA" w:rsidRDefault="00E32BDD" w:rsidP="00E32BDD">
      <w:pPr>
        <w:spacing w:before="0" w:line="240" w:lineRule="auto"/>
        <w:ind w:left="284" w:firstLine="0"/>
        <w:jc w:val="both"/>
        <w:rPr>
          <w:rFonts w:cs="Arial"/>
          <w:szCs w:val="24"/>
          <w:lang w:val="en-GB"/>
        </w:rPr>
      </w:pPr>
    </w:p>
    <w:p w14:paraId="23C2ADE7" w14:textId="4EDF2588" w:rsidR="00E32BDD" w:rsidRPr="00AE70AA" w:rsidRDefault="00E32BDD" w:rsidP="00503EEE">
      <w:pPr>
        <w:spacing w:before="0" w:line="240" w:lineRule="auto"/>
        <w:ind w:left="284" w:hanging="284"/>
        <w:jc w:val="both"/>
        <w:rPr>
          <w:rFonts w:cs="Arial"/>
          <w:szCs w:val="24"/>
          <w:lang w:val="es-ES"/>
        </w:rPr>
      </w:pPr>
      <w:r w:rsidRPr="00AE70AA">
        <w:rPr>
          <w:rFonts w:cs="Arial"/>
          <w:szCs w:val="24"/>
          <w:lang w:val="es-ES"/>
        </w:rPr>
        <w:t xml:space="preserve">Llanos, P. (2025). </w:t>
      </w:r>
      <w:r w:rsidRPr="00AE70AA">
        <w:rPr>
          <w:rFonts w:cs="Arial"/>
          <w:i/>
          <w:iCs/>
          <w:szCs w:val="24"/>
          <w:lang w:val="es-ES"/>
        </w:rPr>
        <w:t>Desarrollo de competencias digitales: transformando al contador del futuro inmediato.</w:t>
      </w:r>
      <w:r w:rsidRPr="00AE70AA">
        <w:rPr>
          <w:rFonts w:cs="Arial"/>
          <w:szCs w:val="24"/>
          <w:lang w:val="es-ES"/>
        </w:rPr>
        <w:t xml:space="preserve"> </w:t>
      </w:r>
      <w:r w:rsidRPr="00AE70AA">
        <w:rPr>
          <w:rFonts w:cs="Arial"/>
          <w:iCs/>
          <w:szCs w:val="24"/>
          <w:lang w:val="es-ES"/>
        </w:rPr>
        <w:t>Asociación Interamericana de Contabilidad</w:t>
      </w:r>
      <w:r w:rsidRPr="00AE70AA">
        <w:rPr>
          <w:rFonts w:cs="Arial"/>
          <w:i/>
          <w:szCs w:val="24"/>
          <w:lang w:val="es-ES"/>
        </w:rPr>
        <w:t>.</w:t>
      </w:r>
      <w:r w:rsidRPr="00AE70AA">
        <w:rPr>
          <w:rFonts w:cs="Arial"/>
          <w:szCs w:val="24"/>
          <w:lang w:val="es-ES"/>
        </w:rPr>
        <w:t xml:space="preserve"> </w:t>
      </w:r>
      <w:hyperlink r:id="rId31" w:history="1">
        <w:r w:rsidR="00503EEE" w:rsidRPr="00AE70AA">
          <w:rPr>
            <w:rStyle w:val="Hipervnculo"/>
            <w:rFonts w:cs="Arial"/>
            <w:color w:val="auto"/>
            <w:szCs w:val="24"/>
            <w:lang w:val="es-ES"/>
          </w:rPr>
          <w:t>https://contadores-aic.org/desarrollo-de-competencias-digitales-transformando-al-contador-del-futuro-inmediato/</w:t>
        </w:r>
      </w:hyperlink>
    </w:p>
    <w:p w14:paraId="1806BC6C" w14:textId="77777777" w:rsidR="00503EEE" w:rsidRPr="00AE70AA" w:rsidRDefault="00503EEE" w:rsidP="00E32BDD">
      <w:pPr>
        <w:spacing w:before="0" w:line="240" w:lineRule="auto"/>
        <w:ind w:left="284" w:firstLine="0"/>
        <w:jc w:val="both"/>
        <w:rPr>
          <w:rFonts w:cs="Arial"/>
          <w:szCs w:val="24"/>
          <w:lang w:val="es-ES"/>
        </w:rPr>
      </w:pPr>
    </w:p>
    <w:p w14:paraId="7D43BD29" w14:textId="70AC613A" w:rsidR="00E32BDD" w:rsidRPr="00AE70AA" w:rsidRDefault="00E32BDD" w:rsidP="00C054BD">
      <w:pPr>
        <w:spacing w:before="0" w:line="240" w:lineRule="auto"/>
        <w:ind w:left="284" w:hanging="284"/>
        <w:jc w:val="both"/>
        <w:rPr>
          <w:rFonts w:cs="Arial"/>
          <w:szCs w:val="24"/>
          <w:lang w:val="es-ES"/>
        </w:rPr>
      </w:pPr>
      <w:r w:rsidRPr="00AE70AA">
        <w:rPr>
          <w:rFonts w:cs="Arial"/>
          <w:szCs w:val="24"/>
          <w:lang w:val="es-ES"/>
        </w:rPr>
        <w:t xml:space="preserve">León, J. y Díaz-Becerra, O. (2019). Análisis de las competencias digitales en las facultades de ciencias contables de las universidades peruanas. </w:t>
      </w:r>
      <w:r w:rsidRPr="00AE70AA">
        <w:rPr>
          <w:rFonts w:cs="Arial"/>
          <w:i/>
          <w:iCs/>
          <w:szCs w:val="24"/>
          <w:lang w:val="es-ES"/>
        </w:rPr>
        <w:t>Gestión I+D, 4</w:t>
      </w:r>
      <w:r w:rsidRPr="00AE70AA">
        <w:rPr>
          <w:rFonts w:cs="Arial"/>
          <w:szCs w:val="24"/>
          <w:lang w:val="es-ES"/>
        </w:rPr>
        <w:t xml:space="preserve">(1), 31-56. </w:t>
      </w:r>
      <w:hyperlink r:id="rId32" w:history="1">
        <w:r w:rsidR="00503EEE" w:rsidRPr="00AE70AA">
          <w:rPr>
            <w:rStyle w:val="Hipervnculo"/>
            <w:rFonts w:cs="Arial"/>
            <w:color w:val="auto"/>
            <w:szCs w:val="24"/>
            <w:lang w:val="es-ES"/>
          </w:rPr>
          <w:t>http://saber.ucv.ve/ojs/index.php/rev_GID/article/view/16539</w:t>
        </w:r>
      </w:hyperlink>
      <w:r w:rsidRPr="00AE70AA">
        <w:rPr>
          <w:rFonts w:cs="Arial"/>
          <w:szCs w:val="24"/>
          <w:lang w:val="es-ES"/>
        </w:rPr>
        <w:t>.</w:t>
      </w:r>
    </w:p>
    <w:p w14:paraId="4C4EA2DB" w14:textId="77777777" w:rsidR="00503EEE" w:rsidRPr="00AE70AA" w:rsidRDefault="00503EEE" w:rsidP="00C054BD">
      <w:pPr>
        <w:spacing w:before="0" w:line="240" w:lineRule="auto"/>
        <w:ind w:left="284" w:hanging="284"/>
        <w:jc w:val="both"/>
        <w:rPr>
          <w:rFonts w:cs="Arial"/>
          <w:szCs w:val="24"/>
          <w:lang w:val="es-ES"/>
        </w:rPr>
      </w:pPr>
    </w:p>
    <w:p w14:paraId="1725163D" w14:textId="75DD7588" w:rsidR="00C054BD" w:rsidRPr="00AE70AA" w:rsidRDefault="00C054BD" w:rsidP="00E32BDD">
      <w:pPr>
        <w:spacing w:before="0" w:line="240" w:lineRule="auto"/>
        <w:ind w:left="284" w:hanging="284"/>
        <w:jc w:val="both"/>
        <w:rPr>
          <w:rFonts w:cs="Arial"/>
          <w:szCs w:val="24"/>
          <w:lang w:val="es-ES"/>
        </w:rPr>
      </w:pPr>
      <w:r w:rsidRPr="00AE70AA">
        <w:rPr>
          <w:rFonts w:cs="Arial"/>
          <w:szCs w:val="24"/>
          <w:lang w:val="es-ES"/>
        </w:rPr>
        <w:t xml:space="preserve">Macías-Collahuazo , E. X., Esparza-Parra , J. F., &amp; Villacis-Uvidia , C. A. (2020). Las tecnologías de la información y la comunicación (TICs) en la contabilidad empresarial. </w:t>
      </w:r>
      <w:r w:rsidRPr="00AE70AA">
        <w:rPr>
          <w:rFonts w:cs="Arial"/>
          <w:i/>
          <w:iCs/>
          <w:szCs w:val="24"/>
          <w:lang w:val="es-ES"/>
        </w:rPr>
        <w:t xml:space="preserve">Revista Científica FIPCAEC (Fomento De La investigación Y publicación científico-técnica multidisciplinaria). ISSN : 2588-090X . Polo De </w:t>
      </w:r>
      <w:r w:rsidRPr="00AE70AA">
        <w:rPr>
          <w:rFonts w:cs="Arial"/>
          <w:i/>
          <w:iCs/>
          <w:szCs w:val="24"/>
          <w:lang w:val="es-ES"/>
        </w:rPr>
        <w:lastRenderedPageBreak/>
        <w:t>Capacitación, Investigación Y Publicación (POCAIP), 5</w:t>
      </w:r>
      <w:r w:rsidRPr="00AE70AA">
        <w:rPr>
          <w:rFonts w:cs="Arial"/>
          <w:szCs w:val="24"/>
          <w:lang w:val="es-ES"/>
        </w:rPr>
        <w:t xml:space="preserve">(18), 3-15. </w:t>
      </w:r>
      <w:hyperlink r:id="rId33" w:history="1">
        <w:r w:rsidR="00503EEE" w:rsidRPr="00AE70AA">
          <w:rPr>
            <w:rStyle w:val="Hipervnculo"/>
            <w:rFonts w:cs="Arial"/>
            <w:color w:val="auto"/>
            <w:szCs w:val="24"/>
            <w:lang w:val="es-ES"/>
          </w:rPr>
          <w:t>https://doi.org/10.23857/fipcaec.v5i18.197</w:t>
        </w:r>
      </w:hyperlink>
    </w:p>
    <w:p w14:paraId="00843C09" w14:textId="77777777" w:rsidR="00E32BDD" w:rsidRPr="00AE70AA" w:rsidRDefault="00E32BDD" w:rsidP="00E32BDD">
      <w:pPr>
        <w:spacing w:before="0" w:line="240" w:lineRule="auto"/>
        <w:ind w:left="284" w:firstLine="0"/>
        <w:jc w:val="both"/>
        <w:rPr>
          <w:rFonts w:cs="Arial"/>
          <w:szCs w:val="24"/>
          <w:lang w:val="es-ES"/>
        </w:rPr>
      </w:pPr>
    </w:p>
    <w:p w14:paraId="620DD4E0" w14:textId="078AB902" w:rsidR="00615DEF" w:rsidRPr="00AE70AA" w:rsidRDefault="00615DEF" w:rsidP="00615DEF">
      <w:pPr>
        <w:spacing w:before="0" w:line="240" w:lineRule="auto"/>
        <w:ind w:left="284" w:hanging="284"/>
        <w:jc w:val="both"/>
        <w:rPr>
          <w:rFonts w:cs="Arial"/>
          <w:szCs w:val="24"/>
          <w:lang w:val="es-ES"/>
        </w:rPr>
      </w:pPr>
      <w:r w:rsidRPr="00AE70AA">
        <w:rPr>
          <w:rFonts w:cs="Arial"/>
          <w:szCs w:val="24"/>
          <w:lang w:val="es-ES"/>
        </w:rPr>
        <w:t xml:space="preserve">Marín, L. (2019, 14 de noviembre). </w:t>
      </w:r>
      <w:r w:rsidRPr="00AE70AA">
        <w:rPr>
          <w:rFonts w:cs="Arial"/>
          <w:i/>
          <w:iCs/>
          <w:szCs w:val="24"/>
          <w:lang w:val="es-ES"/>
        </w:rPr>
        <w:t>Tipos de ERP</w:t>
      </w:r>
      <w:r w:rsidRPr="00AE70AA">
        <w:rPr>
          <w:rFonts w:cs="Arial"/>
          <w:szCs w:val="24"/>
          <w:lang w:val="es-ES"/>
        </w:rPr>
        <w:t xml:space="preserve">. </w:t>
      </w:r>
      <w:r w:rsidR="00503EEE" w:rsidRPr="00AE70AA">
        <w:rPr>
          <w:rFonts w:cs="Arial"/>
          <w:szCs w:val="24"/>
          <w:lang w:val="es-ES"/>
        </w:rPr>
        <w:t>En</w:t>
      </w:r>
      <w:r w:rsidRPr="00AE70AA">
        <w:rPr>
          <w:rFonts w:cs="Arial"/>
          <w:szCs w:val="24"/>
          <w:lang w:val="es-ES"/>
        </w:rPr>
        <w:t xml:space="preserve">: </w:t>
      </w:r>
      <w:hyperlink r:id="rId34" w:anchor="Sector" w:history="1">
        <w:r w:rsidR="00503EEE" w:rsidRPr="00AE70AA">
          <w:rPr>
            <w:rStyle w:val="Hipervnculo"/>
            <w:rFonts w:cs="Arial"/>
            <w:color w:val="auto"/>
            <w:szCs w:val="24"/>
            <w:lang w:val="es-ES"/>
          </w:rPr>
          <w:t>https://www.erppara.com/tipos-de-erp/#Sector</w:t>
        </w:r>
      </w:hyperlink>
    </w:p>
    <w:p w14:paraId="2EA910E2" w14:textId="77777777" w:rsidR="00503EEE" w:rsidRPr="006B3CE9" w:rsidRDefault="00503EEE" w:rsidP="00615DEF">
      <w:pPr>
        <w:spacing w:before="0" w:line="240" w:lineRule="auto"/>
        <w:ind w:left="284" w:hanging="284"/>
        <w:jc w:val="both"/>
        <w:rPr>
          <w:rFonts w:cs="Arial"/>
          <w:color w:val="7030A0"/>
          <w:szCs w:val="24"/>
          <w:lang w:val="es-ES"/>
        </w:rPr>
      </w:pPr>
    </w:p>
    <w:p w14:paraId="51AF231C" w14:textId="479F7EE8" w:rsidR="00E32BDD" w:rsidRPr="00503EEE" w:rsidRDefault="00E32BDD" w:rsidP="00C054BD">
      <w:pPr>
        <w:spacing w:before="0" w:line="240" w:lineRule="auto"/>
        <w:ind w:left="284" w:hanging="284"/>
        <w:jc w:val="both"/>
        <w:rPr>
          <w:rFonts w:cs="Arial"/>
          <w:szCs w:val="24"/>
          <w:lang w:val="es-ES"/>
        </w:rPr>
      </w:pPr>
      <w:r w:rsidRPr="00D65769">
        <w:rPr>
          <w:rFonts w:cs="Arial"/>
          <w:szCs w:val="24"/>
          <w:lang w:val="es-ES"/>
        </w:rPr>
        <w:t xml:space="preserve">Méndez, C. y Palacios, N. (2020). Análisis de la Gestión de Comunicación Organizacional en empresas vinculadas a normas de comercio seguro. </w:t>
      </w:r>
      <w:r w:rsidRPr="00D65769">
        <w:rPr>
          <w:rFonts w:cs="Arial"/>
          <w:i/>
          <w:szCs w:val="24"/>
          <w:lang w:val="es-ES"/>
        </w:rPr>
        <w:t>Revista Scientific</w:t>
      </w:r>
      <w:r w:rsidRPr="00D65769">
        <w:rPr>
          <w:rFonts w:cs="Arial"/>
          <w:szCs w:val="24"/>
          <w:lang w:val="es-ES"/>
        </w:rPr>
        <w:t xml:space="preserve">. </w:t>
      </w:r>
      <w:r w:rsidRPr="00D65769">
        <w:rPr>
          <w:rFonts w:cs="Arial"/>
          <w:i/>
          <w:szCs w:val="24"/>
          <w:lang w:val="es-ES"/>
        </w:rPr>
        <w:t>5</w:t>
      </w:r>
      <w:r w:rsidRPr="00D65769">
        <w:rPr>
          <w:rFonts w:cs="Arial"/>
          <w:szCs w:val="24"/>
          <w:lang w:val="es-ES"/>
        </w:rPr>
        <w:t>(18), 67-84.</w:t>
      </w:r>
      <w:r w:rsidR="00C054BD">
        <w:rPr>
          <w:rFonts w:cs="Arial"/>
          <w:szCs w:val="24"/>
          <w:lang w:val="es-ES"/>
        </w:rPr>
        <w:t xml:space="preserve"> </w:t>
      </w:r>
      <w:hyperlink r:id="rId35" w:history="1">
        <w:r w:rsidR="00503EEE" w:rsidRPr="00503EEE">
          <w:rPr>
            <w:rStyle w:val="Hipervnculo"/>
            <w:rFonts w:cs="Arial"/>
            <w:color w:val="auto"/>
            <w:szCs w:val="24"/>
            <w:lang w:val="es-ES"/>
          </w:rPr>
          <w:t>https://doi.org/10.29394/Scientific.issn.2542-2987.2020.5.18.3.67-84</w:t>
        </w:r>
      </w:hyperlink>
      <w:r w:rsidRPr="00503EEE">
        <w:rPr>
          <w:rFonts w:cs="Arial"/>
          <w:szCs w:val="24"/>
          <w:lang w:val="es-ES"/>
        </w:rPr>
        <w:t>.</w:t>
      </w:r>
    </w:p>
    <w:p w14:paraId="1D47FBF6" w14:textId="77777777" w:rsidR="00503EEE" w:rsidRPr="00D65769" w:rsidRDefault="00503EEE" w:rsidP="00C054BD">
      <w:pPr>
        <w:spacing w:before="0" w:line="240" w:lineRule="auto"/>
        <w:ind w:left="284" w:hanging="284"/>
        <w:jc w:val="both"/>
        <w:rPr>
          <w:rFonts w:cs="Arial"/>
          <w:szCs w:val="24"/>
          <w:lang w:val="es-ES"/>
        </w:rPr>
      </w:pPr>
    </w:p>
    <w:p w14:paraId="7E3CD49D" w14:textId="77777777" w:rsidR="00503EEE" w:rsidRDefault="00E32BDD" w:rsidP="00C054BD">
      <w:pPr>
        <w:spacing w:before="0" w:line="240" w:lineRule="auto"/>
        <w:ind w:left="284" w:hanging="284"/>
        <w:jc w:val="both"/>
      </w:pPr>
      <w:r w:rsidRPr="00D65769">
        <w:rPr>
          <w:rFonts w:cs="Arial"/>
          <w:szCs w:val="24"/>
          <w:lang w:val="es-ES"/>
        </w:rPr>
        <w:t xml:space="preserve">Montaudon-Tomas, C.; Pinto-López, I. y Yáñez-Moneda, A. (2020). Competencias digitales para las nuevas formas de trabajo: nociones, términos y aplicaciones. </w:t>
      </w:r>
      <w:r w:rsidRPr="00C054BD">
        <w:rPr>
          <w:rFonts w:cs="Arial"/>
          <w:i/>
          <w:iCs/>
          <w:szCs w:val="24"/>
          <w:lang w:val="es-ES"/>
        </w:rPr>
        <w:t>VinculaTégica EFAN, 6</w:t>
      </w:r>
      <w:r w:rsidRPr="00D65769">
        <w:rPr>
          <w:rFonts w:cs="Arial"/>
          <w:szCs w:val="24"/>
          <w:lang w:val="es-ES"/>
        </w:rPr>
        <w:t xml:space="preserve">(2), 1333-1347. </w:t>
      </w:r>
      <w:hyperlink r:id="rId36" w:history="1">
        <w:r w:rsidRPr="00D65769">
          <w:rPr>
            <w:rFonts w:cs="Arial"/>
            <w:szCs w:val="24"/>
            <w:lang w:val="es-ES"/>
          </w:rPr>
          <w:t>https://doi.org/10.29105/vtga6.2-581</w:t>
        </w:r>
      </w:hyperlink>
    </w:p>
    <w:p w14:paraId="0B7E26C1" w14:textId="77777777" w:rsidR="00E32BDD" w:rsidRPr="00D65769" w:rsidRDefault="00E32BDD" w:rsidP="00E32BDD">
      <w:pPr>
        <w:spacing w:before="0" w:line="240" w:lineRule="auto"/>
        <w:ind w:left="284" w:firstLine="0"/>
        <w:jc w:val="both"/>
        <w:rPr>
          <w:rFonts w:cs="Arial"/>
          <w:szCs w:val="24"/>
          <w:lang w:val="es-ES"/>
        </w:rPr>
      </w:pPr>
    </w:p>
    <w:p w14:paraId="2AA53821" w14:textId="6951DE3F" w:rsidR="00E32BDD" w:rsidRDefault="00E32BDD" w:rsidP="00E32BDD">
      <w:pPr>
        <w:spacing w:before="0" w:line="240" w:lineRule="auto"/>
        <w:ind w:left="284" w:hanging="284"/>
        <w:jc w:val="both"/>
        <w:rPr>
          <w:rFonts w:cs="Arial"/>
          <w:szCs w:val="24"/>
          <w:lang w:val="es-ES"/>
        </w:rPr>
      </w:pPr>
      <w:r w:rsidRPr="00D65769">
        <w:rPr>
          <w:rFonts w:cs="Arial"/>
          <w:szCs w:val="24"/>
          <w:lang w:val="es-ES"/>
        </w:rPr>
        <w:t xml:space="preserve">Morduchowicz, R. (2021). Competencias y habilidades digitales. </w:t>
      </w:r>
      <w:r w:rsidRPr="00D65769">
        <w:rPr>
          <w:rFonts w:cs="Arial"/>
          <w:i/>
          <w:szCs w:val="24"/>
          <w:lang w:val="en-US"/>
        </w:rPr>
        <w:t>UNESCO Office Montevideo and Regional Bureau for Science in Latin America and the Caribbean</w:t>
      </w:r>
      <w:r w:rsidRPr="00D65769">
        <w:rPr>
          <w:rFonts w:cs="Arial"/>
          <w:szCs w:val="24"/>
          <w:lang w:val="en-US"/>
        </w:rPr>
        <w:t xml:space="preserve">. </w:t>
      </w:r>
      <w:r w:rsidRPr="00D65769">
        <w:rPr>
          <w:rFonts w:cs="Arial"/>
          <w:szCs w:val="24"/>
          <w:lang w:val="es-ES"/>
        </w:rPr>
        <w:t>1-14.</w:t>
      </w:r>
      <w:r w:rsidR="00C054BD">
        <w:rPr>
          <w:rFonts w:cs="Arial"/>
          <w:szCs w:val="24"/>
          <w:lang w:val="es-ES"/>
        </w:rPr>
        <w:t xml:space="preserve">  </w:t>
      </w:r>
      <w:hyperlink r:id="rId37" w:history="1">
        <w:r w:rsidR="00503EEE" w:rsidRPr="00503EEE">
          <w:rPr>
            <w:rStyle w:val="Hipervnculo"/>
            <w:rFonts w:cs="Arial"/>
            <w:color w:val="auto"/>
            <w:szCs w:val="24"/>
            <w:lang w:val="es-ES"/>
          </w:rPr>
          <w:t>https://unesdoc.unesco.org/ark:/48223/pf0000380113.locale=en</w:t>
        </w:r>
      </w:hyperlink>
    </w:p>
    <w:p w14:paraId="7F0AC1DE" w14:textId="77777777" w:rsidR="00503EEE" w:rsidRPr="00D65769" w:rsidRDefault="00503EEE" w:rsidP="00E32BDD">
      <w:pPr>
        <w:spacing w:before="0" w:line="240" w:lineRule="auto"/>
        <w:ind w:left="284" w:hanging="284"/>
        <w:jc w:val="both"/>
        <w:rPr>
          <w:rFonts w:cs="Arial"/>
          <w:szCs w:val="24"/>
          <w:lang w:val="es-ES"/>
        </w:rPr>
      </w:pPr>
    </w:p>
    <w:p w14:paraId="119B8BA0" w14:textId="54288A6D" w:rsidR="00C054BD" w:rsidRPr="001D59FB" w:rsidRDefault="00C054BD" w:rsidP="00C054BD">
      <w:pPr>
        <w:spacing w:before="0" w:line="240" w:lineRule="auto"/>
        <w:ind w:left="284" w:hanging="284"/>
        <w:jc w:val="both"/>
        <w:rPr>
          <w:rFonts w:cs="Arial"/>
          <w:szCs w:val="24"/>
          <w:lang w:val="es-ES"/>
        </w:rPr>
      </w:pPr>
      <w:r w:rsidRPr="001D59FB">
        <w:rPr>
          <w:rFonts w:cs="Arial"/>
          <w:szCs w:val="24"/>
        </w:rPr>
        <w:t>Nahum Lajud, P.; Domínguez Chenge, M. P., y García Panes, L. M. (2021). Competencias Profesionales requeridas por los empleadores a partir del confinamiento. </w:t>
      </w:r>
      <w:r w:rsidRPr="001D59FB">
        <w:rPr>
          <w:rFonts w:cs="Arial"/>
          <w:i/>
          <w:iCs/>
          <w:szCs w:val="24"/>
        </w:rPr>
        <w:t>Revista gestión de las personas y tecnología</w:t>
      </w:r>
      <w:r w:rsidRPr="001D59FB">
        <w:rPr>
          <w:rFonts w:cs="Arial"/>
          <w:szCs w:val="24"/>
        </w:rPr>
        <w:t>, </w:t>
      </w:r>
      <w:r w:rsidRPr="001D59FB">
        <w:rPr>
          <w:rFonts w:cs="Arial"/>
          <w:i/>
          <w:iCs/>
          <w:szCs w:val="24"/>
        </w:rPr>
        <w:t>14</w:t>
      </w:r>
      <w:r w:rsidRPr="001D59FB">
        <w:rPr>
          <w:rFonts w:cs="Arial"/>
          <w:szCs w:val="24"/>
        </w:rPr>
        <w:t>(42), 68-84. </w:t>
      </w:r>
      <w:hyperlink r:id="rId38" w:history="1">
        <w:r w:rsidRPr="001D59FB">
          <w:rPr>
            <w:rStyle w:val="Hipervnculo"/>
            <w:rFonts w:cs="Arial"/>
            <w:color w:val="auto"/>
            <w:szCs w:val="24"/>
          </w:rPr>
          <w:t>https://dx.doi.org/10.35588/gpt.v15i42.5283</w:t>
        </w:r>
      </w:hyperlink>
    </w:p>
    <w:p w14:paraId="4B0F0005" w14:textId="77777777" w:rsidR="00E32BDD" w:rsidRPr="00D65769" w:rsidRDefault="00E32BDD" w:rsidP="00E32BDD">
      <w:pPr>
        <w:spacing w:before="0" w:line="240" w:lineRule="auto"/>
        <w:ind w:left="284" w:firstLine="0"/>
        <w:jc w:val="both"/>
        <w:rPr>
          <w:rFonts w:cs="Arial"/>
          <w:szCs w:val="24"/>
          <w:lang w:val="es-ES"/>
        </w:rPr>
      </w:pPr>
    </w:p>
    <w:p w14:paraId="19808A5F" w14:textId="77777777" w:rsidR="00E32BDD" w:rsidRPr="00D65769" w:rsidRDefault="00E32BDD" w:rsidP="00E32BDD">
      <w:pPr>
        <w:spacing w:before="0" w:line="240" w:lineRule="auto"/>
        <w:ind w:left="284" w:hanging="284"/>
        <w:jc w:val="both"/>
        <w:rPr>
          <w:rFonts w:cs="Arial"/>
          <w:szCs w:val="24"/>
          <w:lang w:val="en-US"/>
        </w:rPr>
      </w:pPr>
      <w:r w:rsidRPr="00D65769">
        <w:rPr>
          <w:rFonts w:cs="Arial"/>
          <w:szCs w:val="24"/>
          <w:lang w:val="es-ES"/>
        </w:rPr>
        <w:t>Nova, F. y Morales-Parada, F. (202</w:t>
      </w:r>
      <w:r w:rsidR="00B15996" w:rsidRPr="00D65769">
        <w:rPr>
          <w:rFonts w:cs="Arial"/>
          <w:szCs w:val="24"/>
          <w:lang w:val="es-ES"/>
        </w:rPr>
        <w:t>1</w:t>
      </w:r>
      <w:r w:rsidRPr="00D65769">
        <w:rPr>
          <w:rFonts w:cs="Arial"/>
          <w:szCs w:val="24"/>
          <w:lang w:val="es-ES"/>
        </w:rPr>
        <w:t xml:space="preserve">). La tecnología ERP en el proceso formativo de contadores públicos y auditores en universidades chilenas. </w:t>
      </w:r>
      <w:r w:rsidRPr="00D65769">
        <w:rPr>
          <w:rFonts w:cs="Arial"/>
          <w:i/>
          <w:szCs w:val="24"/>
          <w:lang w:val="en-US"/>
        </w:rPr>
        <w:t>Journal of Accounting, Auditing and Business Management, CAPIC REVIEW.</w:t>
      </w:r>
      <w:r w:rsidRPr="00D65769">
        <w:rPr>
          <w:rFonts w:cs="Arial"/>
          <w:szCs w:val="24"/>
          <w:lang w:val="en-US"/>
        </w:rPr>
        <w:t xml:space="preserve"> </w:t>
      </w:r>
      <w:r w:rsidRPr="00D65769">
        <w:rPr>
          <w:rFonts w:cs="Arial"/>
          <w:i/>
          <w:szCs w:val="24"/>
          <w:lang w:val="en-US"/>
        </w:rPr>
        <w:t>19</w:t>
      </w:r>
      <w:r w:rsidRPr="00D65769">
        <w:rPr>
          <w:rFonts w:cs="Arial"/>
          <w:szCs w:val="24"/>
          <w:lang w:val="en-US"/>
        </w:rPr>
        <w:t>, 1-12.</w:t>
      </w:r>
    </w:p>
    <w:p w14:paraId="73492E15" w14:textId="320611FE" w:rsidR="00E32BDD" w:rsidRPr="00503EEE" w:rsidRDefault="00547E4C" w:rsidP="00E32BDD">
      <w:pPr>
        <w:spacing w:before="0" w:line="240" w:lineRule="auto"/>
        <w:ind w:left="284" w:firstLine="0"/>
        <w:jc w:val="both"/>
        <w:rPr>
          <w:rFonts w:cs="Arial"/>
          <w:szCs w:val="24"/>
          <w:lang w:val="en-US"/>
        </w:rPr>
      </w:pPr>
      <w:hyperlink r:id="rId39" w:history="1">
        <w:r w:rsidR="00503EEE" w:rsidRPr="00503EEE">
          <w:rPr>
            <w:rStyle w:val="Hipervnculo"/>
            <w:rFonts w:cs="Arial"/>
            <w:color w:val="auto"/>
            <w:szCs w:val="24"/>
            <w:lang w:val="en-US"/>
          </w:rPr>
          <w:t>https://doi.org/10.35928/cr.vol19.2021.129</w:t>
        </w:r>
      </w:hyperlink>
      <w:r w:rsidR="00E32BDD" w:rsidRPr="00503EEE">
        <w:rPr>
          <w:rFonts w:cs="Arial"/>
          <w:szCs w:val="24"/>
          <w:lang w:val="en-US"/>
        </w:rPr>
        <w:t>.</w:t>
      </w:r>
    </w:p>
    <w:p w14:paraId="72A6BC30" w14:textId="77777777" w:rsidR="00C054BD" w:rsidRPr="00D65769" w:rsidRDefault="00C054BD" w:rsidP="00E32BDD">
      <w:pPr>
        <w:spacing w:before="0" w:line="240" w:lineRule="auto"/>
        <w:ind w:left="284" w:firstLine="0"/>
        <w:jc w:val="both"/>
        <w:rPr>
          <w:rFonts w:cs="Arial"/>
          <w:szCs w:val="24"/>
          <w:lang w:val="en-US"/>
        </w:rPr>
      </w:pPr>
    </w:p>
    <w:p w14:paraId="32639298" w14:textId="77777777" w:rsidR="00E32BDD" w:rsidRPr="00D65769" w:rsidRDefault="00E32BDD" w:rsidP="00E32BDD">
      <w:pPr>
        <w:spacing w:before="0" w:line="240" w:lineRule="auto"/>
        <w:ind w:left="284" w:hanging="284"/>
        <w:jc w:val="both"/>
        <w:rPr>
          <w:rFonts w:cs="Arial"/>
          <w:szCs w:val="24"/>
        </w:rPr>
      </w:pPr>
      <w:r w:rsidRPr="00D65769">
        <w:rPr>
          <w:rFonts w:cs="Arial"/>
          <w:szCs w:val="24"/>
          <w:lang w:val="es-ES"/>
        </w:rPr>
        <w:t xml:space="preserve">Organización para la Cooperación y el Desarrollo Económicos, OCDE. </w:t>
      </w:r>
      <w:r w:rsidRPr="00D65769">
        <w:rPr>
          <w:rFonts w:cs="Arial"/>
          <w:szCs w:val="24"/>
          <w:lang w:val="en-US"/>
        </w:rPr>
        <w:t xml:space="preserve">(2023). </w:t>
      </w:r>
      <w:r w:rsidRPr="00D65769">
        <w:rPr>
          <w:rFonts w:cs="Arial"/>
          <w:i/>
          <w:szCs w:val="24"/>
          <w:lang w:val="en-US"/>
        </w:rPr>
        <w:t>OECD Skills Outlook 2023</w:t>
      </w:r>
      <w:r w:rsidRPr="00D65769">
        <w:rPr>
          <w:rFonts w:cs="Arial"/>
          <w:szCs w:val="24"/>
          <w:lang w:val="en-US"/>
        </w:rPr>
        <w:t xml:space="preserve">. Skills for a resilient green and digital transition. </w:t>
      </w:r>
      <w:r w:rsidRPr="00D65769">
        <w:rPr>
          <w:rFonts w:cs="Arial"/>
          <w:szCs w:val="24"/>
        </w:rPr>
        <w:t>París. 1-268</w:t>
      </w:r>
    </w:p>
    <w:p w14:paraId="30FB9973" w14:textId="5CB3B5E7" w:rsidR="00E32BDD" w:rsidRPr="00503EEE" w:rsidRDefault="00E32BDD" w:rsidP="00E32BDD">
      <w:pPr>
        <w:spacing w:before="0" w:line="240" w:lineRule="auto"/>
        <w:ind w:left="284" w:hanging="284"/>
        <w:jc w:val="both"/>
        <w:rPr>
          <w:rFonts w:cs="Arial"/>
          <w:szCs w:val="24"/>
        </w:rPr>
      </w:pPr>
      <w:r w:rsidRPr="00503EEE">
        <w:rPr>
          <w:rFonts w:cs="Arial"/>
          <w:szCs w:val="24"/>
        </w:rPr>
        <w:t xml:space="preserve"> </w:t>
      </w:r>
      <w:r w:rsidRPr="00503EEE">
        <w:rPr>
          <w:rFonts w:cs="Arial"/>
          <w:szCs w:val="24"/>
        </w:rPr>
        <w:tab/>
      </w:r>
      <w:hyperlink r:id="rId40" w:anchor="section-d1e14511-b89a0bd985" w:history="1">
        <w:r w:rsidR="00503EEE" w:rsidRPr="00503EEE">
          <w:rPr>
            <w:rStyle w:val="Hipervnculo"/>
            <w:rFonts w:cs="Arial"/>
            <w:color w:val="auto"/>
            <w:szCs w:val="24"/>
          </w:rPr>
          <w:t>https://www.oecd.org/en/publications/oecd-skills-outlook-2023_27452f29-en/full-report/component-11.html#section-d1e14511-b89a0bd985</w:t>
        </w:r>
      </w:hyperlink>
    </w:p>
    <w:p w14:paraId="3F3AAE83" w14:textId="77777777" w:rsidR="00E32BDD" w:rsidRPr="00D65769" w:rsidRDefault="00E32BDD" w:rsidP="00E32BDD">
      <w:pPr>
        <w:spacing w:before="0" w:line="240" w:lineRule="auto"/>
        <w:ind w:left="284" w:hanging="284"/>
        <w:jc w:val="both"/>
        <w:rPr>
          <w:rFonts w:cs="Arial"/>
          <w:szCs w:val="24"/>
        </w:rPr>
      </w:pPr>
    </w:p>
    <w:p w14:paraId="130AAB3F" w14:textId="1E6FF949" w:rsidR="00E32BDD" w:rsidRDefault="00E32BDD" w:rsidP="00C054BD">
      <w:pPr>
        <w:spacing w:before="0" w:line="240" w:lineRule="auto"/>
        <w:ind w:left="284" w:hanging="284"/>
        <w:jc w:val="both"/>
        <w:rPr>
          <w:lang w:val="en-GB"/>
        </w:rPr>
      </w:pPr>
      <w:r w:rsidRPr="00D65769">
        <w:t xml:space="preserve">Ramírez, M.; Morales, B.; Muñóz, R. y Reséndiz, M. (2018). Percepción del empleador sobre competencias del profesional egresado en contaduría pública de la Benemérita Universidad Autónoma De Puebla. </w:t>
      </w:r>
      <w:r w:rsidRPr="00C054BD">
        <w:rPr>
          <w:i/>
          <w:iCs/>
        </w:rPr>
        <w:t>Revista global de negocios. 6</w:t>
      </w:r>
      <w:r w:rsidRPr="00D65769">
        <w:t xml:space="preserve">(5). </w:t>
      </w:r>
      <w:r w:rsidRPr="00C054BD">
        <w:rPr>
          <w:lang w:val="en-GB"/>
        </w:rPr>
        <w:t>Pp.73-83.</w:t>
      </w:r>
      <w:r w:rsidR="00C054BD" w:rsidRPr="00C054BD">
        <w:rPr>
          <w:lang w:val="en-GB"/>
        </w:rPr>
        <w:t xml:space="preserve"> </w:t>
      </w:r>
      <w:hyperlink r:id="rId41" w:history="1">
        <w:r w:rsidR="00503EEE" w:rsidRPr="00503EEE">
          <w:rPr>
            <w:rStyle w:val="Hipervnculo"/>
            <w:color w:val="auto"/>
            <w:lang w:val="en-GB"/>
          </w:rPr>
          <w:t>https://papers.ssrn.com/sol3/papers.cfm?abstract_id=3242309</w:t>
        </w:r>
      </w:hyperlink>
    </w:p>
    <w:p w14:paraId="7A462997" w14:textId="77777777" w:rsidR="00503EEE" w:rsidRDefault="00503EEE" w:rsidP="00C054BD">
      <w:pPr>
        <w:spacing w:before="0" w:line="240" w:lineRule="auto"/>
        <w:ind w:left="284" w:hanging="284"/>
        <w:jc w:val="both"/>
        <w:rPr>
          <w:lang w:val="en-GB"/>
        </w:rPr>
      </w:pPr>
    </w:p>
    <w:p w14:paraId="4621886A" w14:textId="12F180D9" w:rsidR="00E32BDD" w:rsidRDefault="00E32BDD" w:rsidP="00D25336">
      <w:pPr>
        <w:spacing w:before="0" w:line="240" w:lineRule="auto"/>
        <w:ind w:left="284" w:hanging="284"/>
        <w:jc w:val="both"/>
      </w:pPr>
      <w:r w:rsidRPr="00D65769">
        <w:rPr>
          <w:rFonts w:cs="Arial"/>
          <w:szCs w:val="24"/>
          <w:lang w:val="en-GB"/>
        </w:rPr>
        <w:t xml:space="preserve">Ringle, C.; Wende, S. y Becker, J. (2015). </w:t>
      </w:r>
      <w:r w:rsidRPr="00D65769">
        <w:rPr>
          <w:rFonts w:cs="Arial"/>
          <w:szCs w:val="24"/>
          <w:lang w:val="es-ES"/>
        </w:rPr>
        <w:t xml:space="preserve">SmartPLS (Versión v3.02) [Software para computadora]. SmartPLS GmbH. </w:t>
      </w:r>
      <w:hyperlink r:id="rId42" w:history="1">
        <w:r w:rsidR="00BE501A" w:rsidRPr="00BE501A">
          <w:rPr>
            <w:rStyle w:val="Hipervnculo"/>
            <w:color w:val="auto"/>
          </w:rPr>
          <w:t>https://www.smartpls.com/</w:t>
        </w:r>
      </w:hyperlink>
    </w:p>
    <w:p w14:paraId="0F7B19B6" w14:textId="77777777" w:rsidR="00E32BDD" w:rsidRDefault="00E32BDD" w:rsidP="00E32BDD">
      <w:pPr>
        <w:spacing w:before="0" w:line="240" w:lineRule="auto"/>
        <w:ind w:left="284" w:firstLine="0"/>
        <w:jc w:val="both"/>
        <w:rPr>
          <w:rFonts w:cs="Arial"/>
          <w:szCs w:val="24"/>
          <w:lang w:val="es-ES"/>
        </w:rPr>
      </w:pPr>
    </w:p>
    <w:p w14:paraId="4B4D6C6C" w14:textId="30DD6E8F" w:rsidR="00826214" w:rsidRPr="001D59FB" w:rsidRDefault="00826214" w:rsidP="00D25336">
      <w:pPr>
        <w:spacing w:before="0" w:line="240" w:lineRule="auto"/>
        <w:ind w:left="284" w:hanging="284"/>
        <w:jc w:val="both"/>
        <w:rPr>
          <w:rFonts w:cs="Arial"/>
          <w:szCs w:val="24"/>
          <w:lang w:val="es-ES"/>
        </w:rPr>
      </w:pPr>
      <w:r w:rsidRPr="001D59FB">
        <w:rPr>
          <w:rFonts w:cs="Arial"/>
          <w:szCs w:val="24"/>
          <w:lang w:val="es-ES"/>
        </w:rPr>
        <w:t xml:space="preserve">Romero, V. (2025). Comparativa: los mejores sistemas de gestión empresarial para 2025. </w:t>
      </w:r>
      <w:r w:rsidRPr="001D59FB">
        <w:rPr>
          <w:rFonts w:cs="Arial"/>
          <w:i/>
          <w:szCs w:val="24"/>
          <w:lang w:val="es-ES"/>
        </w:rPr>
        <w:t>Factorial</w:t>
      </w:r>
      <w:r w:rsidRPr="001D59FB">
        <w:rPr>
          <w:rFonts w:cs="Arial"/>
          <w:szCs w:val="24"/>
          <w:lang w:val="es-ES"/>
        </w:rPr>
        <w:t>.</w:t>
      </w:r>
      <w:r w:rsidR="00D25336" w:rsidRPr="001D59FB">
        <w:rPr>
          <w:rFonts w:cs="Arial"/>
          <w:szCs w:val="24"/>
          <w:lang w:val="es-ES"/>
        </w:rPr>
        <w:t xml:space="preserve"> </w:t>
      </w:r>
      <w:hyperlink r:id="rId43" w:history="1">
        <w:r w:rsidR="00503EEE" w:rsidRPr="001D59FB">
          <w:rPr>
            <w:rStyle w:val="Hipervnculo"/>
            <w:rFonts w:cs="Arial"/>
            <w:color w:val="auto"/>
            <w:szCs w:val="24"/>
            <w:lang w:val="es-ES"/>
          </w:rPr>
          <w:t>https://factorial.es/blog/comparativa-sistemas-gestion-empresarial/</w:t>
        </w:r>
      </w:hyperlink>
    </w:p>
    <w:p w14:paraId="0F990F71" w14:textId="77777777" w:rsidR="00826214" w:rsidRPr="00D65769" w:rsidRDefault="00826214" w:rsidP="00E32BDD">
      <w:pPr>
        <w:spacing w:before="0" w:line="240" w:lineRule="auto"/>
        <w:ind w:left="284" w:firstLine="0"/>
        <w:jc w:val="both"/>
        <w:rPr>
          <w:rFonts w:cs="Arial"/>
          <w:szCs w:val="24"/>
          <w:lang w:val="es-ES"/>
        </w:rPr>
      </w:pPr>
    </w:p>
    <w:p w14:paraId="17B20F48" w14:textId="5E8A79BA" w:rsidR="00E32BDD" w:rsidRPr="00503EEE" w:rsidRDefault="00D25336" w:rsidP="00D25336">
      <w:pPr>
        <w:spacing w:before="0" w:line="240" w:lineRule="auto"/>
        <w:ind w:left="284" w:hanging="284"/>
        <w:jc w:val="both"/>
        <w:rPr>
          <w:rFonts w:cs="Arial"/>
          <w:szCs w:val="24"/>
          <w:lang w:val="es-ES"/>
        </w:rPr>
      </w:pPr>
      <w:r w:rsidRPr="00D25336">
        <w:rPr>
          <w:rFonts w:cs="Arial"/>
          <w:szCs w:val="24"/>
          <w:lang w:val="es-ES"/>
        </w:rPr>
        <w:lastRenderedPageBreak/>
        <w:t>Sandí Delgado, J. C., &amp; Sanz, C. V.</w:t>
      </w:r>
      <w:r w:rsidR="00E32BDD" w:rsidRPr="00D65769">
        <w:rPr>
          <w:rFonts w:cs="Arial"/>
          <w:szCs w:val="24"/>
          <w:lang w:val="es-ES"/>
        </w:rPr>
        <w:t xml:space="preserve"> (2018). Revisión y análisis sobre competencias tecnológicas esperadas en el profesorado en Iberoamérica. </w:t>
      </w:r>
      <w:r w:rsidRPr="00C31190">
        <w:rPr>
          <w:rFonts w:cs="Arial"/>
          <w:i/>
          <w:iCs/>
          <w:szCs w:val="24"/>
          <w:lang w:val="es-ES"/>
        </w:rPr>
        <w:t>Edutec, Revista Electrónica De Tecnología Educativa, (66</w:t>
      </w:r>
      <w:r w:rsidRPr="00D25336">
        <w:rPr>
          <w:rFonts w:cs="Arial"/>
          <w:szCs w:val="24"/>
          <w:lang w:val="es-ES"/>
        </w:rPr>
        <w:t xml:space="preserve">), </w:t>
      </w:r>
      <w:r w:rsidR="00E32BDD" w:rsidRPr="00D65769">
        <w:rPr>
          <w:rFonts w:cs="Arial"/>
          <w:szCs w:val="24"/>
          <w:lang w:val="es-ES"/>
        </w:rPr>
        <w:t>93-121.</w:t>
      </w:r>
      <w:r>
        <w:rPr>
          <w:rFonts w:cs="Arial"/>
          <w:szCs w:val="24"/>
          <w:lang w:val="es-ES"/>
        </w:rPr>
        <w:t xml:space="preserve"> </w:t>
      </w:r>
      <w:hyperlink r:id="rId44" w:history="1">
        <w:r w:rsidR="00503EEE" w:rsidRPr="00503EEE">
          <w:rPr>
            <w:rStyle w:val="Hipervnculo"/>
            <w:rFonts w:cs="Arial"/>
            <w:color w:val="auto"/>
            <w:szCs w:val="24"/>
            <w:lang w:val="es-ES"/>
          </w:rPr>
          <w:t>https://doi.org/10.21556/edutec.2018.66.1225</w:t>
        </w:r>
      </w:hyperlink>
      <w:r w:rsidR="00E32BDD" w:rsidRPr="00503EEE">
        <w:rPr>
          <w:rFonts w:cs="Arial"/>
          <w:szCs w:val="24"/>
          <w:lang w:val="es-ES"/>
        </w:rPr>
        <w:t>.</w:t>
      </w:r>
    </w:p>
    <w:p w14:paraId="02C17457" w14:textId="77777777" w:rsidR="00D25336" w:rsidRDefault="00D25336" w:rsidP="00D25336">
      <w:pPr>
        <w:spacing w:before="0" w:line="240" w:lineRule="auto"/>
        <w:ind w:left="284" w:hanging="284"/>
        <w:jc w:val="both"/>
        <w:rPr>
          <w:rFonts w:cs="Arial"/>
          <w:szCs w:val="24"/>
          <w:lang w:val="es-ES"/>
        </w:rPr>
      </w:pPr>
    </w:p>
    <w:p w14:paraId="1E5384F8" w14:textId="6A85049C" w:rsidR="00826214" w:rsidRPr="00AE70AA" w:rsidRDefault="00826214" w:rsidP="00826214">
      <w:pPr>
        <w:spacing w:before="0" w:line="240" w:lineRule="auto"/>
        <w:ind w:left="284" w:hanging="284"/>
        <w:jc w:val="both"/>
        <w:rPr>
          <w:rFonts w:cs="Arial"/>
          <w:szCs w:val="24"/>
          <w:lang w:val="en-GB"/>
        </w:rPr>
      </w:pPr>
      <w:r w:rsidRPr="00AE70AA">
        <w:rPr>
          <w:rFonts w:cs="Arial"/>
          <w:szCs w:val="24"/>
          <w:lang w:val="en-GB"/>
        </w:rPr>
        <w:t xml:space="preserve">Schwarz, L. (2024, 27 de septiembre). </w:t>
      </w:r>
      <w:r w:rsidRPr="00AE70AA">
        <w:rPr>
          <w:rFonts w:cs="Arial"/>
          <w:i/>
          <w:iCs/>
          <w:szCs w:val="24"/>
          <w:lang w:val="en-GB"/>
        </w:rPr>
        <w:t>60 critical ERP statistics: Market trends, data and analysis.</w:t>
      </w:r>
      <w:r w:rsidRPr="00AE70AA">
        <w:rPr>
          <w:rFonts w:cs="Arial"/>
          <w:szCs w:val="24"/>
          <w:lang w:val="en-GB"/>
        </w:rPr>
        <w:t xml:space="preserve"> NetSuite. </w:t>
      </w:r>
      <w:hyperlink r:id="rId45" w:history="1">
        <w:r w:rsidR="00503EEE" w:rsidRPr="00AE70AA">
          <w:rPr>
            <w:rStyle w:val="Hipervnculo"/>
            <w:rFonts w:cs="Arial"/>
            <w:color w:val="auto"/>
            <w:szCs w:val="24"/>
            <w:lang w:val="en-GB"/>
          </w:rPr>
          <w:t>https://www.netsuite.com/portal/resource/articles/erp/erp-statistics.shtml</w:t>
        </w:r>
      </w:hyperlink>
    </w:p>
    <w:p w14:paraId="2500FC8C" w14:textId="77777777" w:rsidR="00E32BDD" w:rsidRPr="00AE70AA" w:rsidRDefault="00E32BDD" w:rsidP="00E32BDD">
      <w:pPr>
        <w:spacing w:before="0" w:line="240" w:lineRule="auto"/>
        <w:ind w:left="284" w:firstLine="0"/>
        <w:jc w:val="both"/>
        <w:rPr>
          <w:rFonts w:cs="Arial"/>
          <w:szCs w:val="24"/>
          <w:lang w:val="en-GB"/>
        </w:rPr>
      </w:pPr>
    </w:p>
    <w:p w14:paraId="478C16D5" w14:textId="69CEAC7C" w:rsidR="00E32BDD" w:rsidRPr="00AE70AA" w:rsidRDefault="00E32BDD" w:rsidP="00D25336">
      <w:pPr>
        <w:spacing w:before="0" w:line="240" w:lineRule="auto"/>
        <w:ind w:left="284" w:hanging="284"/>
        <w:jc w:val="both"/>
        <w:rPr>
          <w:rFonts w:cs="Arial"/>
          <w:szCs w:val="24"/>
          <w:lang w:val="es-ES"/>
        </w:rPr>
      </w:pPr>
      <w:r w:rsidRPr="00AE70AA">
        <w:rPr>
          <w:rFonts w:cs="Arial"/>
          <w:szCs w:val="24"/>
          <w:lang w:val="es-ES"/>
        </w:rPr>
        <w:t xml:space="preserve">Soledispa-Rodríguez, X.; Pionce-Choez, J. y Sierra González, M. (2022). La gestión administrativa, factor clave para la productividad y competitividad de las microempresas. </w:t>
      </w:r>
      <w:r w:rsidRPr="00AE70AA">
        <w:rPr>
          <w:rFonts w:cs="Arial"/>
          <w:i/>
          <w:szCs w:val="24"/>
          <w:lang w:val="es-ES"/>
        </w:rPr>
        <w:t>Dominio de las ciencias</w:t>
      </w:r>
      <w:r w:rsidRPr="00AE70AA">
        <w:rPr>
          <w:rFonts w:cs="Arial"/>
          <w:szCs w:val="24"/>
          <w:lang w:val="es-ES"/>
        </w:rPr>
        <w:t xml:space="preserve">. </w:t>
      </w:r>
      <w:r w:rsidRPr="00AE70AA">
        <w:rPr>
          <w:rFonts w:cs="Arial"/>
          <w:i/>
          <w:szCs w:val="24"/>
          <w:lang w:val="es-ES"/>
        </w:rPr>
        <w:t>8</w:t>
      </w:r>
      <w:r w:rsidRPr="00AE70AA">
        <w:rPr>
          <w:rFonts w:cs="Arial"/>
          <w:szCs w:val="24"/>
          <w:lang w:val="es-ES"/>
        </w:rPr>
        <w:t>(1), 280-294.</w:t>
      </w:r>
      <w:r w:rsidR="00D25336" w:rsidRPr="00AE70AA">
        <w:rPr>
          <w:rFonts w:cs="Arial"/>
          <w:szCs w:val="24"/>
          <w:lang w:val="es-ES"/>
        </w:rPr>
        <w:t xml:space="preserve"> </w:t>
      </w:r>
      <w:hyperlink r:id="rId46" w:history="1">
        <w:r w:rsidR="002C65A6" w:rsidRPr="00AE70AA">
          <w:rPr>
            <w:rStyle w:val="Hipervnculo"/>
            <w:rFonts w:cs="Arial"/>
            <w:color w:val="auto"/>
            <w:szCs w:val="24"/>
            <w:lang w:val="es-ES"/>
          </w:rPr>
          <w:t>https://doi.org/10.23857/dc.v8i1.2571</w:t>
        </w:r>
      </w:hyperlink>
      <w:r w:rsidR="00D25336" w:rsidRPr="00AE70AA">
        <w:rPr>
          <w:rFonts w:cs="Arial"/>
          <w:szCs w:val="24"/>
          <w:lang w:val="es-ES"/>
        </w:rPr>
        <w:t>.</w:t>
      </w:r>
    </w:p>
    <w:p w14:paraId="6C4126CB" w14:textId="77777777" w:rsidR="002C65A6" w:rsidRPr="00AE70AA" w:rsidRDefault="002C65A6" w:rsidP="00E32BDD">
      <w:pPr>
        <w:spacing w:before="0" w:line="240" w:lineRule="auto"/>
        <w:ind w:left="284" w:firstLine="0"/>
        <w:jc w:val="both"/>
        <w:rPr>
          <w:rFonts w:cs="Arial"/>
          <w:szCs w:val="24"/>
          <w:lang w:val="es-ES"/>
        </w:rPr>
      </w:pPr>
    </w:p>
    <w:p w14:paraId="5F21DDA8" w14:textId="21BCE7B5" w:rsidR="00826214" w:rsidRPr="00AE70AA" w:rsidRDefault="00826214" w:rsidP="00826214">
      <w:pPr>
        <w:spacing w:before="0" w:line="240" w:lineRule="auto"/>
        <w:ind w:left="284" w:hanging="284"/>
        <w:jc w:val="both"/>
        <w:rPr>
          <w:rFonts w:cs="Arial"/>
          <w:szCs w:val="24"/>
          <w:lang w:val="en-GB"/>
        </w:rPr>
      </w:pPr>
      <w:r w:rsidRPr="00AE70AA">
        <w:rPr>
          <w:rFonts w:cs="Arial"/>
          <w:szCs w:val="24"/>
          <w:lang w:val="en-GB"/>
        </w:rPr>
        <w:t xml:space="preserve">Spathis, C., &amp; Constantinides, S. (2004). Enterprise resource planning systems’ impact on accounting processes. Business Process Management Journal, 10(2), 234–247. </w:t>
      </w:r>
      <w:hyperlink r:id="rId47" w:history="1">
        <w:r w:rsidR="00503EEE" w:rsidRPr="00AE70AA">
          <w:rPr>
            <w:rStyle w:val="Hipervnculo"/>
            <w:rFonts w:cs="Arial"/>
            <w:color w:val="auto"/>
            <w:szCs w:val="24"/>
            <w:lang w:val="en-GB"/>
          </w:rPr>
          <w:t>https://doi.org/10.1108/14637150410530280</w:t>
        </w:r>
      </w:hyperlink>
    </w:p>
    <w:p w14:paraId="6454CD38" w14:textId="77777777" w:rsidR="00E32BDD" w:rsidRPr="00AE70AA" w:rsidRDefault="00E32BDD" w:rsidP="00E32BDD">
      <w:pPr>
        <w:spacing w:before="0" w:line="240" w:lineRule="auto"/>
        <w:ind w:left="284" w:firstLine="0"/>
        <w:jc w:val="both"/>
        <w:rPr>
          <w:rFonts w:cs="Arial"/>
          <w:szCs w:val="24"/>
          <w:lang w:val="en-GB"/>
        </w:rPr>
      </w:pPr>
    </w:p>
    <w:p w14:paraId="2451CBCA" w14:textId="77777777" w:rsidR="00E32BDD" w:rsidRPr="00AE70AA" w:rsidRDefault="00E32BDD" w:rsidP="00E32BDD">
      <w:pPr>
        <w:spacing w:before="0" w:line="240" w:lineRule="auto"/>
        <w:ind w:left="284" w:hanging="284"/>
        <w:jc w:val="both"/>
        <w:rPr>
          <w:rFonts w:cs="Arial"/>
          <w:szCs w:val="24"/>
          <w:lang w:val="es-ES"/>
        </w:rPr>
      </w:pPr>
      <w:r w:rsidRPr="00AE70AA">
        <w:rPr>
          <w:rFonts w:cs="Arial"/>
          <w:szCs w:val="24"/>
          <w:lang w:val="es-ES"/>
        </w:rPr>
        <w:t xml:space="preserve">Tampa, A. (2024). Competencias y liderazgo del contador público. Retos y desafíos del presente y futuro. </w:t>
      </w:r>
      <w:r w:rsidRPr="00AE70AA">
        <w:rPr>
          <w:rFonts w:cs="Arial"/>
          <w:i/>
          <w:szCs w:val="24"/>
          <w:lang w:val="es-ES"/>
        </w:rPr>
        <w:t>Revista Contaduría pública</w:t>
      </w:r>
      <w:r w:rsidRPr="00AE70AA">
        <w:rPr>
          <w:rFonts w:cs="Arial"/>
          <w:szCs w:val="24"/>
          <w:lang w:val="es-ES"/>
        </w:rPr>
        <w:t xml:space="preserve">, </w:t>
      </w:r>
      <w:r w:rsidRPr="00AE70AA">
        <w:t xml:space="preserve">año 53-626, </w:t>
      </w:r>
      <w:r w:rsidRPr="00AE70AA">
        <w:rPr>
          <w:rFonts w:cs="Arial"/>
          <w:szCs w:val="24"/>
          <w:lang w:val="es-ES"/>
        </w:rPr>
        <w:t xml:space="preserve">16-20. </w:t>
      </w:r>
    </w:p>
    <w:p w14:paraId="7103D42E" w14:textId="33249568" w:rsidR="00E32BDD" w:rsidRPr="00AE70AA" w:rsidRDefault="00547E4C" w:rsidP="00E32BDD">
      <w:pPr>
        <w:spacing w:before="0" w:line="240" w:lineRule="auto"/>
        <w:ind w:left="284" w:firstLine="0"/>
        <w:jc w:val="both"/>
        <w:rPr>
          <w:rFonts w:cs="Arial"/>
          <w:szCs w:val="24"/>
          <w:lang w:val="es-ES"/>
        </w:rPr>
      </w:pPr>
      <w:hyperlink r:id="rId48" w:history="1">
        <w:r w:rsidR="00503EEE" w:rsidRPr="00AE70AA">
          <w:rPr>
            <w:rStyle w:val="Hipervnculo"/>
            <w:rFonts w:cs="Arial"/>
            <w:color w:val="auto"/>
            <w:szCs w:val="24"/>
            <w:lang w:val="es-ES"/>
          </w:rPr>
          <w:t>https://imcp.org.mx/wp-content/uploads/2024/11/CP-octubre-24.pdf</w:t>
        </w:r>
      </w:hyperlink>
    </w:p>
    <w:p w14:paraId="3AEFD3B6" w14:textId="77777777" w:rsidR="00E32BDD" w:rsidRPr="00AE70AA" w:rsidRDefault="00E32BDD" w:rsidP="00E32BDD">
      <w:pPr>
        <w:spacing w:before="0" w:line="240" w:lineRule="auto"/>
        <w:ind w:left="284" w:firstLine="0"/>
        <w:jc w:val="both"/>
        <w:rPr>
          <w:rFonts w:cs="Arial"/>
          <w:szCs w:val="24"/>
          <w:lang w:val="es-ES"/>
        </w:rPr>
      </w:pPr>
    </w:p>
    <w:p w14:paraId="2170D74A" w14:textId="7062A928" w:rsidR="00363810" w:rsidRPr="00AE70AA" w:rsidRDefault="00E32BDD" w:rsidP="00D25336">
      <w:pPr>
        <w:spacing w:before="0" w:line="240" w:lineRule="auto"/>
        <w:ind w:left="284" w:hanging="284"/>
        <w:jc w:val="both"/>
        <w:rPr>
          <w:rFonts w:cs="Arial"/>
          <w:szCs w:val="24"/>
          <w:lang w:val="es-ES"/>
        </w:rPr>
      </w:pPr>
      <w:r w:rsidRPr="00AE70AA">
        <w:rPr>
          <w:rFonts w:cs="Arial"/>
          <w:szCs w:val="24"/>
          <w:lang w:val="es-ES"/>
        </w:rPr>
        <w:t xml:space="preserve">Tribunal de Cuentas Europeo, TCE. (2021). </w:t>
      </w:r>
      <w:r w:rsidR="00D25336" w:rsidRPr="00AE70AA">
        <w:rPr>
          <w:rFonts w:cs="Arial"/>
          <w:i/>
          <w:iCs/>
          <w:szCs w:val="24"/>
          <w:lang w:val="es-ES"/>
        </w:rPr>
        <w:t>Medidas de la UE para atender el bajo nivel de competencias digitales</w:t>
      </w:r>
      <w:r w:rsidR="00D25336" w:rsidRPr="00AE70AA">
        <w:rPr>
          <w:rFonts w:cs="Arial"/>
          <w:szCs w:val="24"/>
          <w:lang w:val="es-ES"/>
        </w:rPr>
        <w:t xml:space="preserve"> (Análisis n.º 02/2021)</w:t>
      </w:r>
      <w:r w:rsidRPr="00AE70AA">
        <w:rPr>
          <w:rFonts w:cs="Arial"/>
          <w:szCs w:val="24"/>
          <w:lang w:val="es-ES"/>
        </w:rPr>
        <w:t xml:space="preserve">. </w:t>
      </w:r>
      <w:hyperlink r:id="rId49" w:history="1">
        <w:r w:rsidR="00363810" w:rsidRPr="00AE70AA">
          <w:rPr>
            <w:rStyle w:val="Hipervnculo"/>
            <w:rFonts w:cs="Arial"/>
            <w:color w:val="auto"/>
            <w:szCs w:val="24"/>
            <w:lang w:val="es-ES"/>
          </w:rPr>
          <w:t>https://www.eca.europa.eu/es/publications?did=58096</w:t>
        </w:r>
      </w:hyperlink>
      <w:r w:rsidRPr="00AE70AA">
        <w:rPr>
          <w:rFonts w:cs="Arial"/>
          <w:szCs w:val="24"/>
          <w:lang w:val="es-ES"/>
        </w:rPr>
        <w:t xml:space="preserve">. </w:t>
      </w:r>
    </w:p>
    <w:p w14:paraId="7425CB0E" w14:textId="77777777" w:rsidR="00363810" w:rsidRPr="00AE70AA" w:rsidRDefault="00363810" w:rsidP="00363810">
      <w:pPr>
        <w:spacing w:before="0" w:line="240" w:lineRule="auto"/>
        <w:ind w:left="284" w:firstLine="0"/>
        <w:jc w:val="both"/>
        <w:rPr>
          <w:rFonts w:cs="Arial"/>
          <w:szCs w:val="24"/>
          <w:lang w:val="es-ES"/>
        </w:rPr>
      </w:pPr>
    </w:p>
    <w:p w14:paraId="4F08660B" w14:textId="00FFE5F6" w:rsidR="00363810" w:rsidRPr="00AE70AA" w:rsidRDefault="00363810" w:rsidP="00363810">
      <w:pPr>
        <w:spacing w:before="0" w:line="240" w:lineRule="auto"/>
        <w:ind w:left="284" w:hanging="284"/>
        <w:jc w:val="both"/>
        <w:rPr>
          <w:rFonts w:eastAsia="Times New Roman" w:cs="Arial"/>
          <w:lang w:eastAsia="es-MX"/>
        </w:rPr>
      </w:pPr>
      <w:r w:rsidRPr="00AE70AA">
        <w:rPr>
          <w:rFonts w:eastAsia="Times New Roman" w:cs="Arial"/>
          <w:lang w:eastAsia="es-MX"/>
        </w:rPr>
        <w:t xml:space="preserve">Universidad Nacional Rosario Castellanos. (2026). Acerca de. </w:t>
      </w:r>
      <w:hyperlink r:id="rId50" w:history="1">
        <w:r w:rsidRPr="00AE70AA">
          <w:rPr>
            <w:rStyle w:val="Hipervnculo"/>
            <w:rFonts w:eastAsia="Times New Roman" w:cs="Arial"/>
            <w:color w:val="auto"/>
            <w:lang w:eastAsia="es-MX"/>
          </w:rPr>
          <w:t>https://rcastellanos.cdmx.gob.mx/dependencia/acerca-de</w:t>
        </w:r>
      </w:hyperlink>
    </w:p>
    <w:p w14:paraId="790BA6BC" w14:textId="77777777" w:rsidR="00363810" w:rsidRPr="00AE70AA" w:rsidRDefault="00363810" w:rsidP="00363810">
      <w:pPr>
        <w:spacing w:before="0" w:line="240" w:lineRule="auto"/>
        <w:ind w:left="993" w:hanging="709"/>
        <w:jc w:val="both"/>
        <w:rPr>
          <w:rFonts w:cs="Arial"/>
          <w:szCs w:val="24"/>
          <w:lang w:val="es-ES"/>
        </w:rPr>
      </w:pPr>
    </w:p>
    <w:p w14:paraId="498FE51A" w14:textId="57BFAE4C" w:rsidR="00AE3180" w:rsidRPr="00AE70AA" w:rsidRDefault="00AE3180" w:rsidP="00D25336">
      <w:pPr>
        <w:spacing w:before="0" w:line="240" w:lineRule="auto"/>
        <w:ind w:left="284" w:hanging="284"/>
        <w:jc w:val="both"/>
        <w:rPr>
          <w:rFonts w:cs="Arial"/>
          <w:szCs w:val="24"/>
        </w:rPr>
      </w:pPr>
      <w:r w:rsidRPr="00AE70AA">
        <w:rPr>
          <w:rFonts w:cs="Arial"/>
          <w:szCs w:val="24"/>
        </w:rPr>
        <w:t>Valencia-Moreno, J. M., Obregón Angulo, M. D. M., y García Martínez, C. (2016). Las Nuevas Capacidades Tecnológicas De Los Contadores Públicos En México (New Technological Capabilities of Public Accountants In Mexico). </w:t>
      </w:r>
      <w:r w:rsidRPr="00AE70AA">
        <w:rPr>
          <w:rFonts w:cs="Arial"/>
          <w:i/>
          <w:iCs/>
          <w:szCs w:val="24"/>
        </w:rPr>
        <w:t>Revista Global de negocios</w:t>
      </w:r>
      <w:r w:rsidRPr="00AE70AA">
        <w:rPr>
          <w:rFonts w:cs="Arial"/>
          <w:szCs w:val="24"/>
        </w:rPr>
        <w:t>, </w:t>
      </w:r>
      <w:r w:rsidRPr="00AE70AA">
        <w:rPr>
          <w:rFonts w:cs="Arial"/>
          <w:i/>
          <w:iCs/>
          <w:szCs w:val="24"/>
        </w:rPr>
        <w:t>4</w:t>
      </w:r>
      <w:r w:rsidRPr="00AE70AA">
        <w:rPr>
          <w:rFonts w:cs="Arial"/>
          <w:szCs w:val="24"/>
        </w:rPr>
        <w:t>(3), 101-111.</w:t>
      </w:r>
      <w:r w:rsidRPr="00AE70AA">
        <w:t xml:space="preserve"> </w:t>
      </w:r>
      <w:hyperlink r:id="rId51" w:history="1">
        <w:r w:rsidR="00503EEE" w:rsidRPr="00AE70AA">
          <w:rPr>
            <w:rStyle w:val="Hipervnculo"/>
            <w:rFonts w:cs="Arial"/>
            <w:color w:val="auto"/>
            <w:szCs w:val="24"/>
          </w:rPr>
          <w:t>https://www.theibfr2.com/RePEc/ibf/rgnego/rgn-v4n3-2016/RGN-V4N3-2016-8.pdf</w:t>
        </w:r>
      </w:hyperlink>
      <w:r w:rsidRPr="00AE70AA">
        <w:rPr>
          <w:rFonts w:cs="Arial"/>
          <w:szCs w:val="24"/>
        </w:rPr>
        <w:t>.</w:t>
      </w:r>
    </w:p>
    <w:p w14:paraId="44207B76" w14:textId="77777777" w:rsidR="00E32BDD" w:rsidRPr="00AE70AA" w:rsidRDefault="00E32BDD" w:rsidP="00E32BDD">
      <w:pPr>
        <w:spacing w:before="0" w:line="240" w:lineRule="auto"/>
        <w:ind w:left="284" w:firstLine="0"/>
        <w:jc w:val="both"/>
        <w:rPr>
          <w:rFonts w:cs="Arial"/>
          <w:szCs w:val="24"/>
          <w:lang w:val="es-ES"/>
        </w:rPr>
      </w:pPr>
    </w:p>
    <w:p w14:paraId="3A6010B2" w14:textId="24EE50DF" w:rsidR="00E32BDD" w:rsidRPr="00AE70AA" w:rsidRDefault="00E32BDD" w:rsidP="005A3B59">
      <w:pPr>
        <w:spacing w:before="0" w:line="240" w:lineRule="auto"/>
        <w:ind w:left="284" w:hanging="284"/>
        <w:jc w:val="both"/>
        <w:rPr>
          <w:rFonts w:cs="Arial"/>
          <w:szCs w:val="24"/>
          <w:lang w:val="es-ES"/>
        </w:rPr>
      </w:pPr>
      <w:r w:rsidRPr="00AE70AA">
        <w:rPr>
          <w:rFonts w:cs="Arial"/>
          <w:szCs w:val="24"/>
          <w:lang w:val="es-ES"/>
        </w:rPr>
        <w:t xml:space="preserve">Valencia-Moreno, J.; García, C.; Osorio, O.; Álvarez, O. y González,  J. (2018). Capacidades tecnológicas de los estudiantes de la licenciatura en contaduría. </w:t>
      </w:r>
      <w:r w:rsidRPr="00AE70AA">
        <w:rPr>
          <w:rFonts w:cs="Arial"/>
          <w:i/>
          <w:iCs/>
          <w:szCs w:val="24"/>
          <w:lang w:val="es-ES"/>
        </w:rPr>
        <w:t>Revista global de negocios, 6</w:t>
      </w:r>
      <w:r w:rsidRPr="00AE70AA">
        <w:rPr>
          <w:rFonts w:cs="Arial"/>
          <w:szCs w:val="24"/>
          <w:lang w:val="es-ES"/>
        </w:rPr>
        <w:t xml:space="preserve">(4), 77-88. </w:t>
      </w:r>
      <w:r w:rsidR="005A3B59" w:rsidRPr="00AE70AA">
        <w:rPr>
          <w:rFonts w:cs="Arial"/>
          <w:szCs w:val="24"/>
          <w:lang w:val="es-ES"/>
        </w:rPr>
        <w:t>https://access.portico.org/Portico/auView?auId=ark:%2F27927%2Fphw25dtdx3q</w:t>
      </w:r>
    </w:p>
    <w:p w14:paraId="73C63FFA" w14:textId="77777777" w:rsidR="005A3B59" w:rsidRPr="00AE70AA" w:rsidRDefault="005A3B59" w:rsidP="005A3B59">
      <w:pPr>
        <w:spacing w:before="0" w:line="240" w:lineRule="auto"/>
        <w:ind w:left="284" w:hanging="284"/>
        <w:jc w:val="both"/>
        <w:rPr>
          <w:rFonts w:cs="Arial"/>
          <w:szCs w:val="24"/>
          <w:lang w:val="es-ES"/>
        </w:rPr>
      </w:pPr>
    </w:p>
    <w:p w14:paraId="04ED6373" w14:textId="77777777" w:rsidR="00E32BDD" w:rsidRPr="00AE70AA" w:rsidRDefault="00E32BDD" w:rsidP="00E32BDD">
      <w:pPr>
        <w:spacing w:before="0" w:line="240" w:lineRule="auto"/>
        <w:ind w:left="284" w:hanging="284"/>
        <w:jc w:val="both"/>
        <w:rPr>
          <w:rFonts w:cs="Arial"/>
          <w:szCs w:val="24"/>
          <w:lang w:val="pt-BR"/>
        </w:rPr>
      </w:pPr>
      <w:r w:rsidRPr="00AE70AA">
        <w:rPr>
          <w:rFonts w:cs="Arial"/>
          <w:szCs w:val="24"/>
          <w:lang w:val="es-ES"/>
        </w:rPr>
        <w:t xml:space="preserve">Vargas-Murillo, G. (2019). Competencias digitales y su integración con herramientas tecnológicas en educación superior. </w:t>
      </w:r>
      <w:r w:rsidRPr="00AE70AA">
        <w:rPr>
          <w:rFonts w:cs="Arial"/>
          <w:i/>
          <w:iCs/>
          <w:szCs w:val="24"/>
          <w:lang w:val="pt-BR"/>
        </w:rPr>
        <w:t>Cuadernos hospital de clínicas. 60</w:t>
      </w:r>
      <w:r w:rsidRPr="00AE70AA">
        <w:rPr>
          <w:rFonts w:cs="Arial"/>
          <w:szCs w:val="24"/>
          <w:lang w:val="pt-BR"/>
        </w:rPr>
        <w:t xml:space="preserve">(1), 88-94. </w:t>
      </w:r>
    </w:p>
    <w:p w14:paraId="462BDB86" w14:textId="7F8BE384" w:rsidR="005A3B59" w:rsidRPr="00AE70AA" w:rsidRDefault="00547E4C" w:rsidP="00E32BDD">
      <w:pPr>
        <w:spacing w:before="0" w:line="240" w:lineRule="auto"/>
        <w:ind w:left="284" w:firstLine="0"/>
        <w:jc w:val="both"/>
        <w:rPr>
          <w:rFonts w:cs="Arial"/>
          <w:szCs w:val="24"/>
          <w:lang w:val="pt-BR"/>
        </w:rPr>
      </w:pPr>
      <w:hyperlink r:id="rId52" w:history="1">
        <w:r w:rsidR="00503EEE" w:rsidRPr="00AE70AA">
          <w:rPr>
            <w:rStyle w:val="Hipervnculo"/>
            <w:rFonts w:cs="Arial"/>
            <w:color w:val="auto"/>
            <w:szCs w:val="24"/>
            <w:lang w:val="pt-BR"/>
          </w:rPr>
          <w:t>http://www.scielo.org.bo/scielo.php?pid=s165267762019000100013&amp;script=sci_arttext</w:t>
        </w:r>
      </w:hyperlink>
    </w:p>
    <w:p w14:paraId="61F8D3A8" w14:textId="77777777" w:rsidR="00E32BDD" w:rsidRPr="00AE70AA" w:rsidRDefault="00E32BDD" w:rsidP="00E32BDD">
      <w:pPr>
        <w:spacing w:before="0" w:line="240" w:lineRule="auto"/>
        <w:ind w:left="284" w:hanging="284"/>
        <w:jc w:val="both"/>
        <w:rPr>
          <w:rFonts w:cs="Arial"/>
          <w:szCs w:val="24"/>
          <w:lang w:val="pt-BR"/>
        </w:rPr>
      </w:pPr>
    </w:p>
    <w:p w14:paraId="2D514FCB" w14:textId="5A525981" w:rsidR="00E32BDD" w:rsidRPr="001D59FB" w:rsidRDefault="009167CC" w:rsidP="009167CC">
      <w:pPr>
        <w:spacing w:before="0" w:line="240" w:lineRule="auto"/>
        <w:ind w:left="284" w:hanging="284"/>
        <w:jc w:val="both"/>
        <w:rPr>
          <w:rFonts w:cs="Arial"/>
          <w:szCs w:val="24"/>
          <w:lang w:val="es-ES"/>
        </w:rPr>
      </w:pPr>
      <w:r w:rsidRPr="00AE70AA">
        <w:rPr>
          <w:rFonts w:cs="Arial"/>
          <w:szCs w:val="24"/>
        </w:rPr>
        <w:lastRenderedPageBreak/>
        <w:t xml:space="preserve">Vargas Vallejo, C. J., &amp; </w:t>
      </w:r>
      <w:r w:rsidRPr="001D59FB">
        <w:rPr>
          <w:rFonts w:cs="Arial"/>
          <w:szCs w:val="24"/>
        </w:rPr>
        <w:t xml:space="preserve">López Aguilar, J. (2023, 8 de agosto). </w:t>
      </w:r>
      <w:r w:rsidRPr="001D59FB">
        <w:rPr>
          <w:rFonts w:cs="Arial"/>
          <w:i/>
          <w:iCs/>
          <w:szCs w:val="24"/>
        </w:rPr>
        <w:t>Competencias laborales, metacompetencias y power skills</w:t>
      </w:r>
      <w:r w:rsidRPr="001D59FB">
        <w:rPr>
          <w:rFonts w:cs="Arial"/>
          <w:szCs w:val="24"/>
        </w:rPr>
        <w:t>. Veritas (Colegio de Contadores Públicos de México, A. C.)</w:t>
      </w:r>
      <w:r w:rsidR="00E32BDD" w:rsidRPr="001D59FB">
        <w:rPr>
          <w:rFonts w:cs="Arial"/>
          <w:szCs w:val="24"/>
          <w:lang w:val="es-ES"/>
        </w:rPr>
        <w:t>.</w:t>
      </w:r>
      <w:r w:rsidRPr="001D59FB">
        <w:rPr>
          <w:rFonts w:cs="Arial"/>
          <w:szCs w:val="24"/>
          <w:lang w:val="es-ES"/>
        </w:rPr>
        <w:t xml:space="preserve"> </w:t>
      </w:r>
      <w:hyperlink r:id="rId53" w:history="1">
        <w:r w:rsidR="00503EEE" w:rsidRPr="001D59FB">
          <w:rPr>
            <w:rStyle w:val="Hipervnculo"/>
            <w:rFonts w:cs="Arial"/>
            <w:color w:val="auto"/>
            <w:szCs w:val="24"/>
            <w:lang w:val="es-ES"/>
          </w:rPr>
          <w:t>https://www.veritas.org.mx/Gestion-empresarial/Capital-humano/competencias-laborales-metacompetencias-y-power-skills</w:t>
        </w:r>
      </w:hyperlink>
    </w:p>
    <w:p w14:paraId="236EE5EE" w14:textId="77777777" w:rsidR="00E32BDD" w:rsidRPr="001D59FB" w:rsidRDefault="00E32BDD" w:rsidP="00E32BDD">
      <w:pPr>
        <w:spacing w:before="0" w:line="240" w:lineRule="auto"/>
        <w:ind w:left="284" w:firstLine="0"/>
        <w:jc w:val="both"/>
        <w:rPr>
          <w:rFonts w:cs="Arial"/>
          <w:szCs w:val="24"/>
          <w:lang w:val="es-ES"/>
        </w:rPr>
      </w:pPr>
    </w:p>
    <w:p w14:paraId="38E979DF" w14:textId="288B4F53" w:rsidR="00E32BDD" w:rsidRPr="001D59FB" w:rsidRDefault="00E32BDD" w:rsidP="009167CC">
      <w:pPr>
        <w:spacing w:before="0" w:line="240" w:lineRule="auto"/>
        <w:ind w:left="284" w:hanging="284"/>
        <w:jc w:val="both"/>
        <w:rPr>
          <w:rFonts w:cs="Arial"/>
          <w:szCs w:val="24"/>
          <w:lang w:val="es-ES"/>
        </w:rPr>
      </w:pPr>
      <w:r w:rsidRPr="001D59FB">
        <w:rPr>
          <w:rFonts w:cs="Arial"/>
          <w:szCs w:val="24"/>
          <w:lang w:val="es-ES"/>
        </w:rPr>
        <w:t xml:space="preserve">Vera, M.; Soriano, J. y Linares, L. (2017). Competencias exigidas a los egresados de la licenciatura en contaduría pública, para insertarse al mercado laboral mercado laboral que ofertan las empresas. Caso de estudio. </w:t>
      </w:r>
      <w:r w:rsidRPr="001D59FB">
        <w:rPr>
          <w:rFonts w:cs="Arial"/>
          <w:i/>
          <w:iCs/>
          <w:szCs w:val="24"/>
          <w:lang w:val="es-ES"/>
        </w:rPr>
        <w:t>Horizontes de la Contaduría en las Ciencias Sociales, 4</w:t>
      </w:r>
      <w:r w:rsidRPr="001D59FB">
        <w:rPr>
          <w:rFonts w:cs="Arial"/>
          <w:szCs w:val="24"/>
          <w:lang w:val="es-ES"/>
        </w:rPr>
        <w:t>(7), 104-117.</w:t>
      </w:r>
      <w:r w:rsidR="009167CC" w:rsidRPr="001D59FB">
        <w:rPr>
          <w:rFonts w:cs="Arial"/>
          <w:szCs w:val="24"/>
          <w:lang w:val="es-ES"/>
        </w:rPr>
        <w:t xml:space="preserve"> </w:t>
      </w:r>
      <w:hyperlink r:id="rId54" w:history="1">
        <w:r w:rsidR="00503EEE" w:rsidRPr="001D59FB">
          <w:rPr>
            <w:rStyle w:val="Hipervnculo"/>
            <w:rFonts w:cs="Arial"/>
            <w:color w:val="auto"/>
            <w:szCs w:val="24"/>
            <w:lang w:val="es-ES"/>
          </w:rPr>
          <w:t>https://www.uv.mx/iic/files/2018/01/horizontes_07_art13.pdf</w:t>
        </w:r>
      </w:hyperlink>
      <w:r w:rsidRPr="001D59FB">
        <w:rPr>
          <w:rFonts w:cs="Arial"/>
          <w:szCs w:val="24"/>
          <w:lang w:val="es-ES"/>
        </w:rPr>
        <w:t>.</w:t>
      </w:r>
    </w:p>
    <w:p w14:paraId="2EE6418D" w14:textId="77777777" w:rsidR="00503EEE" w:rsidRPr="001D59FB" w:rsidRDefault="00503EEE" w:rsidP="009167CC">
      <w:pPr>
        <w:spacing w:before="0" w:line="240" w:lineRule="auto"/>
        <w:ind w:left="284" w:hanging="284"/>
        <w:jc w:val="both"/>
        <w:rPr>
          <w:rFonts w:cs="Arial"/>
          <w:szCs w:val="24"/>
          <w:lang w:val="es-ES"/>
        </w:rPr>
      </w:pPr>
    </w:p>
    <w:p w14:paraId="6FF5440A" w14:textId="77777777" w:rsidR="00E32BDD" w:rsidRPr="00176098" w:rsidRDefault="00E32BDD" w:rsidP="00E32BDD">
      <w:pPr>
        <w:spacing w:before="0" w:line="240" w:lineRule="auto"/>
        <w:ind w:left="284" w:firstLine="0"/>
        <w:jc w:val="both"/>
        <w:rPr>
          <w:rFonts w:cs="Arial"/>
          <w:szCs w:val="24"/>
          <w:lang w:val="es-ES"/>
        </w:rPr>
      </w:pPr>
    </w:p>
    <w:p w14:paraId="46A48672" w14:textId="77777777" w:rsidR="00BD630D" w:rsidRPr="009167CC" w:rsidRDefault="00BD630D" w:rsidP="00BD630D">
      <w:pPr>
        <w:spacing w:before="0" w:line="240" w:lineRule="auto"/>
        <w:ind w:left="284" w:hanging="284"/>
        <w:jc w:val="both"/>
        <w:rPr>
          <w:rFonts w:cs="Arial"/>
          <w:color w:val="EE0000"/>
          <w:szCs w:val="24"/>
        </w:rPr>
      </w:pPr>
    </w:p>
    <w:p w14:paraId="4E469B63" w14:textId="77777777" w:rsidR="00BD630D" w:rsidRPr="009167CC" w:rsidRDefault="00BD630D" w:rsidP="00BD630D">
      <w:pPr>
        <w:spacing w:before="0" w:line="240" w:lineRule="auto"/>
        <w:ind w:left="284" w:hanging="284"/>
        <w:jc w:val="both"/>
        <w:rPr>
          <w:rFonts w:cs="Arial"/>
          <w:color w:val="EE0000"/>
          <w:szCs w:val="24"/>
        </w:rPr>
      </w:pPr>
    </w:p>
    <w:p w14:paraId="396A1AC0" w14:textId="77777777" w:rsidR="00E33C7D" w:rsidRPr="009167CC" w:rsidRDefault="00E33C7D" w:rsidP="00E33C7D">
      <w:pPr>
        <w:spacing w:before="0" w:line="240" w:lineRule="auto"/>
        <w:ind w:left="284" w:hanging="284"/>
        <w:jc w:val="both"/>
        <w:rPr>
          <w:rFonts w:cs="Arial"/>
          <w:color w:val="EE0000"/>
          <w:szCs w:val="24"/>
        </w:rPr>
      </w:pPr>
    </w:p>
    <w:p w14:paraId="4A232C51" w14:textId="77777777" w:rsidR="00684C39" w:rsidRPr="009167CC" w:rsidRDefault="00684C39" w:rsidP="00BD630D">
      <w:pPr>
        <w:spacing w:before="0" w:line="240" w:lineRule="auto"/>
        <w:ind w:left="284" w:hanging="284"/>
        <w:jc w:val="both"/>
        <w:rPr>
          <w:rFonts w:cs="Arial"/>
          <w:szCs w:val="24"/>
        </w:rPr>
      </w:pPr>
    </w:p>
    <w:p w14:paraId="4268082D" w14:textId="77777777" w:rsidR="00684C39" w:rsidRPr="009167CC" w:rsidRDefault="00684C39" w:rsidP="00BD630D">
      <w:pPr>
        <w:spacing w:before="0" w:line="240" w:lineRule="auto"/>
        <w:ind w:left="284" w:hanging="284"/>
        <w:jc w:val="both"/>
        <w:rPr>
          <w:rFonts w:cs="Arial"/>
          <w:szCs w:val="24"/>
        </w:rPr>
      </w:pPr>
    </w:p>
    <w:p w14:paraId="2C0E7DA4" w14:textId="77777777" w:rsidR="00927250" w:rsidRPr="009167CC" w:rsidRDefault="00927250" w:rsidP="00BD630D">
      <w:pPr>
        <w:spacing w:before="0" w:line="240" w:lineRule="auto"/>
        <w:ind w:left="284" w:hanging="284"/>
        <w:jc w:val="both"/>
        <w:rPr>
          <w:rFonts w:cs="Arial"/>
          <w:szCs w:val="24"/>
        </w:rPr>
      </w:pPr>
    </w:p>
    <w:p w14:paraId="42F6C782" w14:textId="77777777" w:rsidR="00927250" w:rsidRPr="009167CC" w:rsidRDefault="00927250" w:rsidP="00BD630D">
      <w:pPr>
        <w:spacing w:before="0" w:line="240" w:lineRule="auto"/>
        <w:ind w:left="284" w:hanging="284"/>
        <w:jc w:val="both"/>
        <w:rPr>
          <w:rFonts w:cs="Arial"/>
          <w:szCs w:val="24"/>
        </w:rPr>
      </w:pPr>
    </w:p>
    <w:p w14:paraId="10509248" w14:textId="77777777" w:rsidR="00927250" w:rsidRPr="009167CC" w:rsidRDefault="00927250" w:rsidP="00BD630D">
      <w:pPr>
        <w:spacing w:before="0" w:line="240" w:lineRule="auto"/>
        <w:ind w:left="284" w:hanging="284"/>
        <w:jc w:val="both"/>
        <w:rPr>
          <w:rFonts w:cs="Arial"/>
          <w:szCs w:val="24"/>
        </w:rPr>
      </w:pPr>
    </w:p>
    <w:p w14:paraId="7E0895A4" w14:textId="77777777" w:rsidR="00927250" w:rsidRPr="009167CC" w:rsidRDefault="00927250" w:rsidP="00BD630D">
      <w:pPr>
        <w:spacing w:before="0" w:line="240" w:lineRule="auto"/>
        <w:ind w:left="284" w:hanging="284"/>
        <w:jc w:val="both"/>
        <w:rPr>
          <w:rFonts w:cs="Arial"/>
          <w:szCs w:val="24"/>
        </w:rPr>
      </w:pPr>
    </w:p>
    <w:p w14:paraId="2A61AB57" w14:textId="77777777" w:rsidR="00927250" w:rsidRPr="009167CC" w:rsidRDefault="00927250" w:rsidP="00BD630D">
      <w:pPr>
        <w:spacing w:before="0" w:line="240" w:lineRule="auto"/>
        <w:ind w:left="284" w:hanging="284"/>
        <w:jc w:val="both"/>
        <w:rPr>
          <w:rFonts w:cs="Arial"/>
          <w:szCs w:val="24"/>
        </w:rPr>
      </w:pPr>
    </w:p>
    <w:p w14:paraId="7FF6FEB2" w14:textId="77777777" w:rsidR="00927250" w:rsidRPr="009167CC" w:rsidRDefault="00927250" w:rsidP="00AA0A19">
      <w:pPr>
        <w:spacing w:before="0" w:after="120" w:line="240" w:lineRule="auto"/>
        <w:ind w:firstLine="0"/>
        <w:jc w:val="center"/>
        <w:rPr>
          <w:rFonts w:eastAsia="Arial" w:cs="Arial"/>
          <w:b/>
          <w:szCs w:val="24"/>
        </w:rPr>
      </w:pPr>
    </w:p>
    <w:sectPr w:rsidR="00927250" w:rsidRPr="009167CC" w:rsidSect="00CC41D9">
      <w:headerReference w:type="even" r:id="rId55"/>
      <w:headerReference w:type="default" r:id="rId56"/>
      <w:footerReference w:type="even" r:id="rId57"/>
      <w:footerReference w:type="default" r:id="rId58"/>
      <w:headerReference w:type="first" r:id="rId59"/>
      <w:footerReference w:type="first" r:id="rId60"/>
      <w:pgSz w:w="11907" w:h="16840" w:code="9"/>
      <w:pgMar w:top="1985" w:right="1440" w:bottom="1440" w:left="1440"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07BFD" w14:textId="77777777" w:rsidR="00547E4C" w:rsidRDefault="00547E4C" w:rsidP="005F7FB8">
      <w:r>
        <w:separator/>
      </w:r>
    </w:p>
  </w:endnote>
  <w:endnote w:type="continuationSeparator" w:id="0">
    <w:p w14:paraId="0B128403" w14:textId="77777777" w:rsidR="00547E4C" w:rsidRDefault="00547E4C" w:rsidP="005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 w:name="Poppins">
    <w:altName w:val="Times New Roman"/>
    <w:charset w:val="00"/>
    <w:family w:val="auto"/>
    <w:pitch w:val="variable"/>
    <w:sig w:usb0="00000001"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D1DD2" w14:textId="66266607" w:rsidR="00D546B2" w:rsidRPr="00285FF7" w:rsidRDefault="00D546B2" w:rsidP="00BC552C">
    <w:pPr>
      <w:shd w:val="clear" w:color="auto" w:fill="FFFFFF"/>
      <w:spacing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67456" behindDoc="0" locked="0" layoutInCell="1" allowOverlap="1" wp14:anchorId="02C806AA" wp14:editId="4EB45131">
              <wp:simplePos x="0" y="0"/>
              <wp:positionH relativeFrom="column">
                <wp:posOffset>-9525</wp:posOffset>
              </wp:positionH>
              <wp:positionV relativeFrom="paragraph">
                <wp:posOffset>-13335</wp:posOffset>
              </wp:positionV>
              <wp:extent cx="5791200" cy="190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12962A" id="Conector recto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" strokecolor="black [3200]" strokeweight="1pt">
              <v:stroke joinstyle="miter"/>
            </v:line>
          </w:pict>
        </mc:Fallback>
      </mc:AlternateContent>
    </w:r>
    <w:r w:rsidRPr="00285FF7">
      <w:rPr>
        <w:rFonts w:eastAsia="Times New Roman"/>
        <w:b/>
        <w:color w:val="595959" w:themeColor="text1" w:themeTint="A6"/>
        <w:sz w:val="18"/>
        <w:szCs w:val="18"/>
        <w:lang w:val="es-ES" w:eastAsia="es-ES"/>
      </w:rPr>
      <w:t xml:space="preserve">RSEUS, Montevideo, </w:t>
    </w:r>
    <w:r w:rsidR="00DC6C39">
      <w:rPr>
        <w:rFonts w:eastAsia="Times New Roman"/>
        <w:b/>
        <w:color w:val="595959" w:themeColor="text1" w:themeTint="A6"/>
        <w:sz w:val="18"/>
        <w:szCs w:val="18"/>
        <w:lang w:val="es-ES" w:eastAsia="es-ES"/>
      </w:rPr>
      <w:t>14(1), 29-52, 2026</w:t>
    </w:r>
  </w:p>
  <w:p w14:paraId="0EEDC853" w14:textId="77777777" w:rsidR="00D546B2" w:rsidRDefault="00D546B2" w:rsidP="00BC552C">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66432" behindDoc="1" locked="0" layoutInCell="1" allowOverlap="1" wp14:anchorId="769BAFCC" wp14:editId="4DB424A3">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r>
      <w:rPr>
        <w:b/>
        <w:color w:val="595959" w:themeColor="text1" w:themeTint="A6"/>
        <w:w w:val="90"/>
        <w:sz w:val="18"/>
        <w:szCs w:val="18"/>
      </w:rPr>
      <w:t xml:space="preserve">  </w:t>
    </w:r>
    <w:hyperlink r:id="rId2" w:history="1">
      <w:r w:rsidRPr="00B42E13">
        <w:rPr>
          <w:rStyle w:val="Hipervnculo"/>
          <w:b/>
          <w:w w:val="90"/>
          <w:sz w:val="18"/>
          <w:szCs w:val="18"/>
        </w:rPr>
        <w:t>https://rifedu.ude.edu.uy/index.php/RSEUS</w:t>
      </w:r>
    </w:hyperlink>
    <w:hyperlink r:id="rId3" w:history="1"/>
  </w:p>
  <w:p w14:paraId="532AD31F" w14:textId="77777777" w:rsidR="00D546B2" w:rsidRPr="00285FF7" w:rsidRDefault="00D546B2" w:rsidP="00BC552C">
    <w:pPr>
      <w:pStyle w:val="Piedepgina"/>
      <w:tabs>
        <w:tab w:val="left" w:pos="1500"/>
      </w:tabs>
      <w:spacing w:before="0" w:line="240" w:lineRule="auto"/>
      <w:rPr>
        <w:b/>
        <w:color w:val="595959" w:themeColor="text1" w:themeTint="A6"/>
        <w:w w:val="90"/>
        <w:sz w:val="18"/>
        <w:szCs w:val="18"/>
      </w:rPr>
    </w:pPr>
    <w:r>
      <w:rPr>
        <w:b/>
        <w:color w:val="595959" w:themeColor="text1" w:themeTint="A6"/>
        <w:w w:val="90"/>
        <w:sz w:val="18"/>
        <w:szCs w:val="18"/>
      </w:rPr>
      <w:t xml:space="preserve">         </w:t>
    </w:r>
    <w:r w:rsidRPr="00285FF7">
      <w:rPr>
        <w:b/>
        <w:color w:val="595959" w:themeColor="text1" w:themeTint="A6"/>
        <w:w w:val="90"/>
        <w:sz w:val="18"/>
        <w:szCs w:val="18"/>
      </w:rPr>
      <w:t>Soriano 959 – Montevideo – Uruguay Tel. 598.2900.2442 revistaseducacion@ude.edu.uy</w:t>
    </w:r>
  </w:p>
  <w:p w14:paraId="2CF2243B" w14:textId="77777777" w:rsidR="00D546B2" w:rsidRPr="00BC552C" w:rsidRDefault="00D546B2" w:rsidP="00BC552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B5206" w14:textId="0B3657F7" w:rsidR="00D546B2" w:rsidRPr="00285FF7" w:rsidRDefault="00D546B2" w:rsidP="00BC552C">
    <w:pPr>
      <w:shd w:val="clear" w:color="auto" w:fill="FFFFFF"/>
      <w:spacing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70528" behindDoc="0" locked="0" layoutInCell="1" allowOverlap="1" wp14:anchorId="12EE610D" wp14:editId="5E0DEF69">
              <wp:simplePos x="0" y="0"/>
              <wp:positionH relativeFrom="column">
                <wp:posOffset>-9525</wp:posOffset>
              </wp:positionH>
              <wp:positionV relativeFrom="paragraph">
                <wp:posOffset>-13335</wp:posOffset>
              </wp:positionV>
              <wp:extent cx="5791200" cy="190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857D08" id="Conector recto 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" strokecolor="black [3200]" strokeweight="1pt">
              <v:stroke joinstyle="miter"/>
            </v:line>
          </w:pict>
        </mc:Fallback>
      </mc:AlternateContent>
    </w:r>
    <w:r w:rsidRPr="00285FF7">
      <w:rPr>
        <w:rFonts w:eastAsia="Times New Roman"/>
        <w:b/>
        <w:color w:val="595959" w:themeColor="text1" w:themeTint="A6"/>
        <w:sz w:val="18"/>
        <w:szCs w:val="18"/>
        <w:lang w:val="es-ES" w:eastAsia="es-ES"/>
      </w:rPr>
      <w:t xml:space="preserve">RSEUS, Montevideo, </w:t>
    </w:r>
    <w:r w:rsidR="00DC6C39">
      <w:rPr>
        <w:rFonts w:eastAsia="Times New Roman"/>
        <w:b/>
        <w:color w:val="595959" w:themeColor="text1" w:themeTint="A6"/>
        <w:sz w:val="18"/>
        <w:szCs w:val="18"/>
        <w:lang w:val="es-ES" w:eastAsia="es-ES"/>
      </w:rPr>
      <w:t>14(1), 29-52, 2026</w:t>
    </w:r>
  </w:p>
  <w:p w14:paraId="31A6750A" w14:textId="77777777" w:rsidR="00D546B2" w:rsidRDefault="00D546B2" w:rsidP="00BC552C">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69504" behindDoc="1" locked="0" layoutInCell="1" allowOverlap="1" wp14:anchorId="57A6781E" wp14:editId="285B0319">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r>
      <w:rPr>
        <w:b/>
        <w:color w:val="595959" w:themeColor="text1" w:themeTint="A6"/>
        <w:w w:val="90"/>
        <w:sz w:val="18"/>
        <w:szCs w:val="18"/>
      </w:rPr>
      <w:t xml:space="preserve">  </w:t>
    </w:r>
    <w:hyperlink r:id="rId2" w:history="1">
      <w:r w:rsidRPr="00B42E13">
        <w:rPr>
          <w:rStyle w:val="Hipervnculo"/>
          <w:b/>
          <w:w w:val="90"/>
          <w:sz w:val="18"/>
          <w:szCs w:val="18"/>
        </w:rPr>
        <w:t>https://rifedu.ude.edu.uy/index.php/RSEUS</w:t>
      </w:r>
    </w:hyperlink>
  </w:p>
  <w:p w14:paraId="59E4D7B3" w14:textId="77777777" w:rsidR="00D546B2" w:rsidRPr="00285FF7" w:rsidRDefault="00D546B2" w:rsidP="00BC552C">
    <w:pPr>
      <w:pStyle w:val="Piedepgina"/>
      <w:tabs>
        <w:tab w:val="left" w:pos="1500"/>
      </w:tabs>
      <w:spacing w:before="0" w:line="240" w:lineRule="auto"/>
      <w:rPr>
        <w:b/>
        <w:color w:val="595959" w:themeColor="text1" w:themeTint="A6"/>
        <w:w w:val="90"/>
        <w:sz w:val="18"/>
        <w:szCs w:val="18"/>
      </w:rPr>
    </w:pPr>
    <w:r>
      <w:rPr>
        <w:b/>
        <w:color w:val="595959" w:themeColor="text1" w:themeTint="A6"/>
        <w:w w:val="90"/>
        <w:sz w:val="18"/>
        <w:szCs w:val="18"/>
      </w:rPr>
      <w:t xml:space="preserve">         </w:t>
    </w:r>
    <w:r w:rsidRPr="00285FF7">
      <w:rPr>
        <w:b/>
        <w:color w:val="595959" w:themeColor="text1" w:themeTint="A6"/>
        <w:w w:val="90"/>
        <w:sz w:val="18"/>
        <w:szCs w:val="18"/>
      </w:rPr>
      <w:t>Soriano 959 – Montevideo – Uruguay Tel. 598.2900.2442 revistaseducacion@ude.edu.uy</w:t>
    </w:r>
  </w:p>
  <w:p w14:paraId="3B33CA6A" w14:textId="77777777" w:rsidR="00D546B2" w:rsidRPr="00BC552C" w:rsidRDefault="00D546B2" w:rsidP="00BC552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BE85A" w14:textId="1C4B6A67" w:rsidR="00D546B2" w:rsidRPr="00285FF7" w:rsidRDefault="00D546B2" w:rsidP="00BA5B00">
    <w:pPr>
      <w:shd w:val="clear" w:color="auto" w:fill="FFFFFF"/>
      <w:spacing w:line="240" w:lineRule="auto"/>
      <w:jc w:val="center"/>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64384" behindDoc="0" locked="0" layoutInCell="1" allowOverlap="1" wp14:anchorId="1BD758F9" wp14:editId="2F7D0168">
              <wp:simplePos x="0" y="0"/>
              <wp:positionH relativeFrom="column">
                <wp:posOffset>-9525</wp:posOffset>
              </wp:positionH>
              <wp:positionV relativeFrom="paragraph">
                <wp:posOffset>-13335</wp:posOffset>
              </wp:positionV>
              <wp:extent cx="5791200" cy="190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43CAC3" id="Conector recto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" strokecolor="black [3200]" strokeweight="1pt">
              <v:stroke joinstyle="miter"/>
            </v:line>
          </w:pict>
        </mc:Fallback>
      </mc:AlternateContent>
    </w:r>
    <w:r>
      <w:rPr>
        <w:rFonts w:eastAsia="Times New Roman"/>
        <w:b/>
        <w:color w:val="595959" w:themeColor="text1" w:themeTint="A6"/>
        <w:sz w:val="18"/>
        <w:szCs w:val="18"/>
        <w:lang w:val="es-ES" w:eastAsia="es-ES"/>
      </w:rPr>
      <w:t xml:space="preserve">                                                                                                    </w:t>
    </w:r>
    <w:r w:rsidR="00DC6C39">
      <w:rPr>
        <w:rFonts w:eastAsia="Times New Roman"/>
        <w:b/>
        <w:color w:val="595959" w:themeColor="text1" w:themeTint="A6"/>
        <w:sz w:val="18"/>
        <w:szCs w:val="18"/>
        <w:lang w:val="es-ES" w:eastAsia="es-ES"/>
      </w:rPr>
      <w:t>RSEUS, Montevideo, 14(1), 29-52, 2026</w:t>
    </w:r>
  </w:p>
  <w:p w14:paraId="1D5D722E" w14:textId="77777777" w:rsidR="00D546B2" w:rsidRDefault="00D546B2" w:rsidP="00BA5B00">
    <w:pPr>
      <w:pStyle w:val="Piedepgina"/>
      <w:tabs>
        <w:tab w:val="clear" w:pos="8504"/>
        <w:tab w:val="right" w:pos="8931"/>
      </w:tabs>
      <w:spacing w:before="0" w:line="240" w:lineRule="auto"/>
      <w:ind w:firstLine="1416"/>
      <w:rPr>
        <w:b/>
        <w:color w:val="595959" w:themeColor="text1" w:themeTint="A6"/>
        <w:w w:val="90"/>
        <w:sz w:val="18"/>
        <w:szCs w:val="18"/>
      </w:rPr>
    </w:pPr>
    <w:r>
      <w:rPr>
        <w:b/>
        <w:color w:val="595959" w:themeColor="text1" w:themeTint="A6"/>
        <w:w w:val="90"/>
        <w:sz w:val="18"/>
        <w:szCs w:val="18"/>
      </w:rPr>
      <w:tab/>
    </w:r>
    <w:r>
      <w:rPr>
        <w:b/>
        <w:color w:val="595959" w:themeColor="text1" w:themeTint="A6"/>
        <w:w w:val="90"/>
        <w:sz w:val="18"/>
        <w:szCs w:val="18"/>
      </w:rPr>
      <w:tab/>
      <w:t xml:space="preserve">  </w:t>
    </w:r>
    <w:hyperlink r:id="rId1" w:history="1">
      <w:r w:rsidRPr="00B42E13">
        <w:rPr>
          <w:rStyle w:val="Hipervnculo"/>
          <w:b/>
          <w:w w:val="90"/>
          <w:sz w:val="18"/>
          <w:szCs w:val="18"/>
        </w:rPr>
        <w:t>https://rifedu.ude.edu.uy/index.php/RSEUS</w:t>
      </w:r>
    </w:hyperlink>
  </w:p>
  <w:p w14:paraId="24F20C01" w14:textId="77777777" w:rsidR="00D546B2" w:rsidRPr="00285FF7" w:rsidRDefault="00D546B2" w:rsidP="00BA5B00">
    <w:pPr>
      <w:pStyle w:val="Piedepgina"/>
      <w:tabs>
        <w:tab w:val="clear" w:pos="8504"/>
        <w:tab w:val="right" w:pos="8931"/>
      </w:tabs>
      <w:spacing w:before="0" w:line="240" w:lineRule="auto"/>
      <w:ind w:firstLine="0"/>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61312" behindDoc="1" locked="0" layoutInCell="1" allowOverlap="1" wp14:anchorId="69ABB670" wp14:editId="7B82E7B6">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Pr>
        <w:b/>
        <w:color w:val="595959" w:themeColor="text1" w:themeTint="A6"/>
        <w:w w:val="90"/>
        <w:sz w:val="18"/>
        <w:szCs w:val="18"/>
      </w:rPr>
      <w:t xml:space="preserve"> </w:t>
    </w:r>
    <w:r w:rsidRPr="00285FF7">
      <w:rPr>
        <w:b/>
        <w:color w:val="595959" w:themeColor="text1" w:themeTint="A6"/>
        <w:w w:val="90"/>
        <w:sz w:val="18"/>
        <w:szCs w:val="18"/>
      </w:rPr>
      <w:tab/>
    </w:r>
    <w:r>
      <w:rPr>
        <w:b/>
        <w:color w:val="595959" w:themeColor="text1" w:themeTint="A6"/>
        <w:w w:val="90"/>
        <w:sz w:val="18"/>
        <w:szCs w:val="18"/>
      </w:rPr>
      <w:t xml:space="preserve">                          </w:t>
    </w:r>
    <w:r w:rsidRPr="00285FF7">
      <w:rPr>
        <w:b/>
        <w:color w:val="595959" w:themeColor="text1" w:themeTint="A6"/>
        <w:w w:val="90"/>
        <w:sz w:val="18"/>
        <w:szCs w:val="18"/>
      </w:rPr>
      <w:t>Soriano 959 – Montevideo – Uruguay Tel. 598.2900.2442 revistaseducacion@ude.edu.uy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AA6D5" w14:textId="77777777" w:rsidR="00547E4C" w:rsidRDefault="00547E4C" w:rsidP="005F7FB8">
      <w:r>
        <w:separator/>
      </w:r>
    </w:p>
  </w:footnote>
  <w:footnote w:type="continuationSeparator" w:id="0">
    <w:p w14:paraId="20345A0F" w14:textId="77777777" w:rsidR="00547E4C" w:rsidRDefault="00547E4C" w:rsidP="005F7FB8">
      <w:r>
        <w:continuationSeparator/>
      </w:r>
    </w:p>
  </w:footnote>
  <w:footnote w:id="1">
    <w:p w14:paraId="38CDA1DD" w14:textId="7DE92A48" w:rsidR="00D546B2" w:rsidRPr="00627F33" w:rsidRDefault="00D546B2" w:rsidP="00217741">
      <w:pPr>
        <w:pStyle w:val="Notadepiedepgina"/>
        <w:ind w:firstLine="0"/>
        <w:jc w:val="both"/>
        <w:rPr>
          <w:lang w:val="es-MX"/>
        </w:rPr>
      </w:pPr>
      <w:r w:rsidRPr="00D0509B">
        <w:rPr>
          <w:vertAlign w:val="superscript"/>
        </w:rPr>
        <w:footnoteRef/>
      </w:r>
      <w:r w:rsidRPr="00D0509B">
        <w:t xml:space="preserve"> </w:t>
      </w:r>
      <w:r>
        <w:t>Es doctor en ambientes y sistemas educativos multimodales</w:t>
      </w:r>
      <w:r w:rsidRPr="00D0509B">
        <w:t xml:space="preserve">, Universidad </w:t>
      </w:r>
      <w:r>
        <w:t xml:space="preserve">Nacional </w:t>
      </w:r>
      <w:r w:rsidRPr="00D0509B">
        <w:t>Rosario Castellanos, personal docente</w:t>
      </w:r>
      <w:r>
        <w:t xml:space="preserve"> de asignatura</w:t>
      </w:r>
      <w:r w:rsidRPr="00D0509B">
        <w:t xml:space="preserve"> </w:t>
      </w:r>
      <w:r>
        <w:t>en</w:t>
      </w:r>
      <w:r w:rsidRPr="00D0509B">
        <w:t xml:space="preserve"> la Licenciatura en Contaduría y Finanzas, Ciudad de México, México. ing.e.herrera@hotmail.com </w:t>
      </w:r>
      <w:hyperlink r:id="rId1" w:history="1">
        <w:r w:rsidRPr="00D0509B">
          <w:t>https://orcid.org/0000-0003-3850-2033</w:t>
        </w:r>
      </w:hyperlink>
      <w:r w:rsidRPr="00D0509B">
        <w:t xml:space="preserve"> Porcentaje de autoría: </w:t>
      </w:r>
      <w:r>
        <w:t>40</w:t>
      </w:r>
      <w:r w:rsidRPr="00D0509B">
        <w:t>%</w:t>
      </w:r>
    </w:p>
  </w:footnote>
  <w:footnote w:id="2">
    <w:p w14:paraId="43C77101" w14:textId="6D9BD6C3" w:rsidR="00D546B2" w:rsidRPr="00627F33" w:rsidRDefault="00D546B2" w:rsidP="00217741">
      <w:pPr>
        <w:pStyle w:val="Notadepiedepgina"/>
        <w:ind w:firstLine="0"/>
        <w:jc w:val="both"/>
        <w:rPr>
          <w:lang w:val="es-MX"/>
        </w:rPr>
      </w:pPr>
      <w:r w:rsidRPr="00D0509B">
        <w:rPr>
          <w:vertAlign w:val="superscript"/>
        </w:rPr>
        <w:footnoteRef/>
      </w:r>
      <w:r w:rsidRPr="00627F33">
        <w:rPr>
          <w:lang w:val="es-MX"/>
        </w:rPr>
        <w:t xml:space="preserve"> </w:t>
      </w:r>
      <w:r w:rsidRPr="006C594A">
        <w:t>Es doctora en Educación con especialidad en Instructional Technology and Distance Education por Nova Southeastern University y doctora en Business Administration por Atlantic International University; es Profesora Investigadora de Tiempo Completo en la Universidad Autónoma de Nuevo León (UANL), en la Facultad de Contaduría Pública y Administración (FACPYA). Contacto: maría.araizavz@uanl.edu.mx; ORCID: 0000-0002-2622-805X; Sitio web: dramaryaraiza.com.</w:t>
      </w:r>
      <w:r>
        <w:t xml:space="preserve"> </w:t>
      </w:r>
      <w:r w:rsidRPr="00D0509B">
        <w:t xml:space="preserve">Porcentaje de autoría: </w:t>
      </w:r>
      <w:r>
        <w:t>30</w:t>
      </w:r>
      <w:r w:rsidRPr="00D0509B">
        <w:t xml:space="preserve">%  </w:t>
      </w:r>
    </w:p>
  </w:footnote>
  <w:footnote w:id="3">
    <w:p w14:paraId="55470569" w14:textId="71C1ED98" w:rsidR="00D546B2" w:rsidRPr="00D0509B" w:rsidRDefault="00D546B2" w:rsidP="00217741">
      <w:pPr>
        <w:pStyle w:val="Notadepiedepgina"/>
        <w:ind w:firstLine="0"/>
        <w:jc w:val="both"/>
      </w:pPr>
      <w:r w:rsidRPr="00D0509B">
        <w:rPr>
          <w:vertAlign w:val="superscript"/>
        </w:rPr>
        <w:footnoteRef/>
      </w:r>
      <w:r w:rsidRPr="00D0509B">
        <w:rPr>
          <w:vertAlign w:val="superscript"/>
        </w:rPr>
        <w:t xml:space="preserve"> </w:t>
      </w:r>
      <w:r>
        <w:t>Es do</w:t>
      </w:r>
      <w:r w:rsidRPr="00D0509B">
        <w:t>ctor en filosofía con orientación en relaciones internacionales, Universidad Autónoma de Nuevo León, personal docente de tiempo completo</w:t>
      </w:r>
      <w:r>
        <w:t xml:space="preserve"> en la </w:t>
      </w:r>
      <w:r w:rsidRPr="00D0509B">
        <w:t xml:space="preserve">Facultad de Contaduría Pública y Administración, San Nicolás de los Garza, Nuevo León, México. manuel.cardenasg@uanl.edu.mx, </w:t>
      </w:r>
      <w:hyperlink r:id="rId2" w:history="1">
        <w:r w:rsidRPr="00D0509B">
          <w:t>https://orcid.org/0000-0003-4730-0281</w:t>
        </w:r>
      </w:hyperlink>
      <w:r w:rsidRPr="00D0509B">
        <w:t xml:space="preserve"> Porcentaje de autoría: </w:t>
      </w:r>
      <w:r>
        <w:t>30</w:t>
      </w:r>
      <w:r w:rsidRPr="00D0509B">
        <w:t>%</w:t>
      </w:r>
    </w:p>
    <w:p w14:paraId="20A76304" w14:textId="77777777" w:rsidR="00D546B2" w:rsidRDefault="00D546B2" w:rsidP="00217741">
      <w:pPr>
        <w:pStyle w:val="Notadepiedepgina"/>
        <w:ind w:firstLine="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595959" w:themeColor="text1" w:themeTint="A6"/>
        <w:sz w:val="18"/>
        <w:szCs w:val="18"/>
      </w:rPr>
      <w:id w:val="1915732122"/>
      <w:docPartObj>
        <w:docPartGallery w:val="Page Numbers (Margins)"/>
        <w:docPartUnique/>
      </w:docPartObj>
    </w:sdtPr>
    <w:sdtEndPr/>
    <w:sdtContent>
      <w:p w14:paraId="767AF311" w14:textId="46BC18FF" w:rsidR="00D546B2" w:rsidRDefault="00CC41D9" w:rsidP="00D05D29">
        <w:pPr>
          <w:pBdr>
            <w:top w:val="nil"/>
            <w:left w:val="nil"/>
            <w:bottom w:val="nil"/>
            <w:right w:val="nil"/>
            <w:between w:val="nil"/>
          </w:pBdr>
          <w:tabs>
            <w:tab w:val="center" w:pos="4419"/>
            <w:tab w:val="right" w:pos="8838"/>
          </w:tabs>
          <w:spacing w:line="240" w:lineRule="auto"/>
          <w:ind w:firstLine="0"/>
          <w:rPr>
            <w:b/>
            <w:color w:val="595959" w:themeColor="text1" w:themeTint="A6"/>
            <w:sz w:val="18"/>
            <w:szCs w:val="18"/>
          </w:rPr>
        </w:pPr>
        <w:r w:rsidRPr="00CC41D9">
          <w:rPr>
            <w:b/>
            <w:noProof/>
            <w:color w:val="595959" w:themeColor="text1" w:themeTint="A6"/>
            <w:sz w:val="18"/>
            <w:szCs w:val="18"/>
            <w:lang w:val="es-UY" w:eastAsia="es-UY"/>
          </w:rPr>
          <mc:AlternateContent>
            <mc:Choice Requires="wpg">
              <w:drawing>
                <wp:anchor distT="0" distB="0" distL="114300" distR="114300" simplePos="0" relativeHeight="251678720" behindDoc="0" locked="0" layoutInCell="0" allowOverlap="1" wp14:anchorId="2DC3F43F" wp14:editId="1C5618A5">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DCFDB" w14:textId="6408D341" w:rsidR="00CC41D9" w:rsidRDefault="00CC41D9" w:rsidP="00DC6C39">
                                <w:pPr>
                                  <w:pStyle w:val="Encabezado"/>
                                  <w:ind w:left="-709"/>
                                  <w:jc w:val="center"/>
                                </w:pPr>
                                <w:r>
                                  <w:rPr>
                                    <w:sz w:val="22"/>
                                    <w:szCs w:val="22"/>
                                  </w:rPr>
                                  <w:fldChar w:fldCharType="begin"/>
                                </w:r>
                                <w:r>
                                  <w:instrText>PAGE    \* MERGEFORMAT</w:instrText>
                                </w:r>
                                <w:r>
                                  <w:rPr>
                                    <w:sz w:val="22"/>
                                    <w:szCs w:val="22"/>
                                  </w:rPr>
                                  <w:fldChar w:fldCharType="separate"/>
                                </w:r>
                                <w:r w:rsidR="005576B4" w:rsidRPr="005576B4">
                                  <w:rPr>
                                    <w:rStyle w:val="Nmerodepgina"/>
                                    <w:b/>
                                    <w:bCs/>
                                    <w:noProof/>
                                    <w:color w:val="7F5F00" w:themeColor="accent4" w:themeShade="7F"/>
                                    <w:sz w:val="16"/>
                                    <w:szCs w:val="16"/>
                                  </w:rPr>
                                  <w:t>30</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20" name="Group 72"/>
                          <wpg:cNvGrpSpPr>
                            <a:grpSpLocks/>
                          </wpg:cNvGrpSpPr>
                          <wpg:grpSpPr bwMode="auto">
                            <a:xfrm>
                              <a:off x="886" y="3255"/>
                              <a:ext cx="374" cy="374"/>
                              <a:chOff x="1453" y="14832"/>
                              <a:chExt cx="374" cy="374"/>
                            </a:xfrm>
                          </wpg:grpSpPr>
                          <wps:wsp>
                            <wps:cNvPr id="2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C3F43F" id="Grupo 18" o:spid="_x0000_s1026" style="position:absolute;margin-left:0;margin-top:0;width:38.45pt;height:18.7pt;z-index:25167872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3yhEgQAANI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BwH3yh&#10;EgQAANI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" filled="f" stroked="f">
                    <v:textbox inset="0,0,0,0">
                      <w:txbxContent>
                        <w:p w14:paraId="517DCFDB" w14:textId="6408D341" w:rsidR="00CC41D9" w:rsidRDefault="00CC41D9" w:rsidP="00DC6C39">
                          <w:pPr>
                            <w:pStyle w:val="Encabezado"/>
                            <w:ind w:left="-709"/>
                            <w:jc w:val="center"/>
                          </w:pPr>
                          <w:r>
                            <w:rPr>
                              <w:sz w:val="22"/>
                              <w:szCs w:val="22"/>
                            </w:rPr>
                            <w:fldChar w:fldCharType="begin"/>
                          </w:r>
                          <w:r>
                            <w:instrText>PAGE    \* MERGEFORMAT</w:instrText>
                          </w:r>
                          <w:r>
                            <w:rPr>
                              <w:sz w:val="22"/>
                              <w:szCs w:val="22"/>
                            </w:rPr>
                            <w:fldChar w:fldCharType="separate"/>
                          </w:r>
                          <w:r w:rsidR="005576B4" w:rsidRPr="005576B4">
                            <w:rPr>
                              <w:rStyle w:val="Nmerodepgina"/>
                              <w:b/>
                              <w:bCs/>
                              <w:noProof/>
                              <w:color w:val="7F5F00" w:themeColor="accent4" w:themeShade="7F"/>
                              <w:sz w:val="16"/>
                              <w:szCs w:val="16"/>
                            </w:rPr>
                            <w:t>30</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" fillcolor="#84a2c6" stroked="f"/>
                  </v:group>
                  <w10:wrap anchorx="margin" anchory="page"/>
                </v:group>
              </w:pict>
            </mc:Fallback>
          </mc:AlternateContent>
        </w:r>
      </w:p>
    </w:sdtContent>
  </w:sdt>
  <w:p w14:paraId="65CBC25E" w14:textId="77777777" w:rsidR="00D546B2" w:rsidRDefault="00D546B2" w:rsidP="00D05D29">
    <w:pPr>
      <w:pBdr>
        <w:top w:val="nil"/>
        <w:left w:val="nil"/>
        <w:bottom w:val="nil"/>
        <w:right w:val="nil"/>
        <w:between w:val="nil"/>
      </w:pBdr>
      <w:tabs>
        <w:tab w:val="center" w:pos="4419"/>
        <w:tab w:val="right" w:pos="8838"/>
      </w:tabs>
      <w:spacing w:line="240" w:lineRule="auto"/>
      <w:ind w:firstLine="0"/>
      <w:rPr>
        <w:b/>
        <w:color w:val="595959" w:themeColor="text1" w:themeTint="A6"/>
        <w:sz w:val="18"/>
        <w:szCs w:val="18"/>
      </w:rPr>
    </w:pPr>
  </w:p>
  <w:p w14:paraId="54EC7F44" w14:textId="77777777" w:rsidR="00D546B2" w:rsidRDefault="00D546B2" w:rsidP="00D05D29">
    <w:pPr>
      <w:pBdr>
        <w:top w:val="nil"/>
        <w:left w:val="nil"/>
        <w:bottom w:val="nil"/>
        <w:right w:val="nil"/>
        <w:between w:val="nil"/>
      </w:pBdr>
      <w:tabs>
        <w:tab w:val="center" w:pos="4419"/>
        <w:tab w:val="right" w:pos="8838"/>
      </w:tabs>
      <w:spacing w:line="240" w:lineRule="auto"/>
      <w:ind w:firstLine="0"/>
    </w:pPr>
    <w:r>
      <w:rPr>
        <w:b/>
        <w:color w:val="000000"/>
        <w:sz w:val="18"/>
        <w:szCs w:val="18"/>
      </w:rPr>
      <w:t>Autor</w:t>
    </w:r>
    <w:r w:rsidRPr="00285FF7">
      <w:rPr>
        <w:b/>
        <w:noProof/>
        <w:color w:val="595959" w:themeColor="text1" w:themeTint="A6"/>
        <w:sz w:val="18"/>
        <w:szCs w:val="18"/>
        <w:lang w:val="es-UY" w:eastAsia="es-UY"/>
      </w:rPr>
      <mc:AlternateContent>
        <mc:Choice Requires="wps">
          <w:drawing>
            <wp:anchor distT="0" distB="0" distL="114300" distR="114300" simplePos="0" relativeHeight="251672576" behindDoc="0" locked="0" layoutInCell="1" allowOverlap="1" wp14:anchorId="30D6E0AC" wp14:editId="3E7606C5">
              <wp:simplePos x="0" y="0"/>
              <wp:positionH relativeFrom="column">
                <wp:posOffset>-57150</wp:posOffset>
              </wp:positionH>
              <wp:positionV relativeFrom="paragraph">
                <wp:posOffset>238760</wp:posOffset>
              </wp:positionV>
              <wp:extent cx="5934075" cy="0"/>
              <wp:effectExtent l="38100" t="38100" r="66675" b="95250"/>
              <wp:wrapNone/>
              <wp:docPr id="24" name="Conector recto 24"/>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1EA7AD" id="Conector recto 2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8pt" to="462.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" strokecolor="black [3200]"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000000"/>
        <w:sz w:val="18"/>
        <w:szCs w:val="18"/>
      </w:rPr>
      <w:id w:val="1187410478"/>
      <w:docPartObj>
        <w:docPartGallery w:val="Page Numbers (Margins)"/>
        <w:docPartUnique/>
      </w:docPartObj>
    </w:sdtPr>
    <w:sdtEndPr/>
    <w:sdtContent>
      <w:p w14:paraId="68940677" w14:textId="45A9EFDB" w:rsidR="00D546B2" w:rsidRDefault="00DC6C39" w:rsidP="00DE5913">
        <w:pPr>
          <w:pBdr>
            <w:top w:val="nil"/>
            <w:left w:val="nil"/>
            <w:bottom w:val="nil"/>
            <w:right w:val="nil"/>
            <w:between w:val="nil"/>
          </w:pBdr>
          <w:tabs>
            <w:tab w:val="center" w:pos="4419"/>
            <w:tab w:val="right" w:pos="8838"/>
          </w:tabs>
          <w:spacing w:line="240" w:lineRule="auto"/>
          <w:ind w:firstLine="0"/>
          <w:rPr>
            <w:b/>
            <w:color w:val="000000"/>
            <w:sz w:val="18"/>
            <w:szCs w:val="18"/>
          </w:rPr>
        </w:pPr>
        <w:r w:rsidRPr="00DC6C39">
          <w:rPr>
            <w:b/>
            <w:noProof/>
            <w:color w:val="000000"/>
            <w:sz w:val="18"/>
            <w:szCs w:val="18"/>
            <w:lang w:val="es-UY" w:eastAsia="es-UY"/>
          </w:rPr>
          <mc:AlternateContent>
            <mc:Choice Requires="wpg">
              <w:drawing>
                <wp:anchor distT="0" distB="0" distL="114300" distR="114300" simplePos="0" relativeHeight="251680768" behindDoc="0" locked="0" layoutInCell="0" allowOverlap="1" wp14:anchorId="4C62F104" wp14:editId="33D5EF8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23" name="Grupo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4F881" w14:textId="4A4364DD" w:rsidR="00DC6C39" w:rsidRDefault="00DC6C39" w:rsidP="00DC6C39">
                                <w:pPr>
                                  <w:pStyle w:val="Encabezado"/>
                                  <w:ind w:left="-142" w:firstLine="142"/>
                                  <w:jc w:val="center"/>
                                </w:pPr>
                                <w:r>
                                  <w:rPr>
                                    <w:sz w:val="22"/>
                                    <w:szCs w:val="22"/>
                                  </w:rPr>
                                  <w:fldChar w:fldCharType="begin"/>
                                </w:r>
                                <w:r>
                                  <w:instrText>PAGE    \* MERGEFORMAT</w:instrText>
                                </w:r>
                                <w:r>
                                  <w:rPr>
                                    <w:sz w:val="22"/>
                                    <w:szCs w:val="22"/>
                                  </w:rPr>
                                  <w:fldChar w:fldCharType="separate"/>
                                </w:r>
                                <w:r w:rsidR="005576B4" w:rsidRPr="005576B4">
                                  <w:rPr>
                                    <w:rStyle w:val="Nmerodepgina"/>
                                    <w:b/>
                                    <w:bCs/>
                                    <w:noProof/>
                                    <w:color w:val="7F5F00" w:themeColor="accent4" w:themeShade="7F"/>
                                    <w:sz w:val="16"/>
                                    <w:szCs w:val="16"/>
                                  </w:rPr>
                                  <w:t>31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26" name="Group 72"/>
                          <wpg:cNvGrpSpPr>
                            <a:grpSpLocks/>
                          </wpg:cNvGrpSpPr>
                          <wpg:grpSpPr bwMode="auto">
                            <a:xfrm>
                              <a:off x="886" y="3255"/>
                              <a:ext cx="374" cy="374"/>
                              <a:chOff x="1453" y="14832"/>
                              <a:chExt cx="374" cy="374"/>
                            </a:xfrm>
                          </wpg:grpSpPr>
                          <wps:wsp>
                            <wps:cNvPr id="2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62F104" id="Grupo 23" o:spid="_x0000_s1031" style="position:absolute;margin-left:0;margin-top:0;width:38.45pt;height:18.7pt;z-index:25168076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&#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" filled="f" stroked="f">
                    <v:textbox inset="0,0,0,0">
                      <w:txbxContent>
                        <w:p w14:paraId="0AC4F881" w14:textId="4A4364DD" w:rsidR="00DC6C39" w:rsidRDefault="00DC6C39" w:rsidP="00DC6C39">
                          <w:pPr>
                            <w:pStyle w:val="Encabezado"/>
                            <w:ind w:left="-142" w:firstLine="142"/>
                            <w:jc w:val="center"/>
                          </w:pPr>
                          <w:r>
                            <w:rPr>
                              <w:sz w:val="22"/>
                              <w:szCs w:val="22"/>
                            </w:rPr>
                            <w:fldChar w:fldCharType="begin"/>
                          </w:r>
                          <w:r>
                            <w:instrText>PAGE    \* MERGEFORMAT</w:instrText>
                          </w:r>
                          <w:r>
                            <w:rPr>
                              <w:sz w:val="22"/>
                              <w:szCs w:val="22"/>
                            </w:rPr>
                            <w:fldChar w:fldCharType="separate"/>
                          </w:r>
                          <w:r w:rsidR="005576B4" w:rsidRPr="005576B4">
                            <w:rPr>
                              <w:rStyle w:val="Nmerodepgina"/>
                              <w:b/>
                              <w:bCs/>
                              <w:noProof/>
                              <w:color w:val="7F5F00" w:themeColor="accent4" w:themeShade="7F"/>
                              <w:sz w:val="16"/>
                              <w:szCs w:val="16"/>
                            </w:rPr>
                            <w:t>31</w:t>
                          </w:r>
                          <w:r>
                            <w:rPr>
                              <w:rStyle w:val="Nmerodepgina"/>
                              <w:b/>
                              <w:bCs/>
                              <w:color w:val="7F5F00"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oval id="Oval 73" o:spid="_x0000_s103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" filled="f" strokecolor="#84a2c6" strokeweight=".5pt"/>
                    <v:oval id="Oval 74" o:spid="_x0000_s103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" fillcolor="#84a2c6" stroked="f"/>
                  </v:group>
                  <w10:wrap anchorx="margin" anchory="page"/>
                </v:group>
              </w:pict>
            </mc:Fallback>
          </mc:AlternateContent>
        </w:r>
      </w:p>
    </w:sdtContent>
  </w:sdt>
  <w:p w14:paraId="11C8EF21" w14:textId="77777777" w:rsidR="00D546B2" w:rsidRDefault="00D546B2" w:rsidP="00DE5913">
    <w:pPr>
      <w:pBdr>
        <w:top w:val="nil"/>
        <w:left w:val="nil"/>
        <w:bottom w:val="nil"/>
        <w:right w:val="nil"/>
        <w:between w:val="nil"/>
      </w:pBdr>
      <w:tabs>
        <w:tab w:val="center" w:pos="4419"/>
        <w:tab w:val="right" w:pos="8838"/>
      </w:tabs>
      <w:spacing w:line="240" w:lineRule="auto"/>
      <w:ind w:firstLine="0"/>
      <w:rPr>
        <w:b/>
        <w:color w:val="000000"/>
        <w:sz w:val="18"/>
        <w:szCs w:val="18"/>
      </w:rPr>
    </w:pPr>
  </w:p>
  <w:p w14:paraId="648A8E0B" w14:textId="77777777" w:rsidR="00D546B2" w:rsidRDefault="00D546B2" w:rsidP="00DE5913">
    <w:pPr>
      <w:pBdr>
        <w:top w:val="nil"/>
        <w:left w:val="nil"/>
        <w:bottom w:val="nil"/>
        <w:right w:val="nil"/>
        <w:between w:val="nil"/>
      </w:pBdr>
      <w:tabs>
        <w:tab w:val="center" w:pos="4419"/>
        <w:tab w:val="right" w:pos="8838"/>
      </w:tabs>
      <w:spacing w:line="240" w:lineRule="auto"/>
      <w:ind w:firstLine="0"/>
    </w:pPr>
    <w:r w:rsidRPr="00285FF7">
      <w:rPr>
        <w:b/>
        <w:noProof/>
        <w:color w:val="595959" w:themeColor="text1" w:themeTint="A6"/>
        <w:sz w:val="18"/>
        <w:szCs w:val="18"/>
        <w:lang w:val="es-UY" w:eastAsia="es-UY"/>
      </w:rPr>
      <mc:AlternateContent>
        <mc:Choice Requires="wps">
          <w:drawing>
            <wp:anchor distT="0" distB="0" distL="114300" distR="114300" simplePos="0" relativeHeight="251674624" behindDoc="0" locked="0" layoutInCell="1" allowOverlap="1" wp14:anchorId="50EE76B4" wp14:editId="674CA7A3">
              <wp:simplePos x="0" y="0"/>
              <wp:positionH relativeFrom="column">
                <wp:posOffset>-57150</wp:posOffset>
              </wp:positionH>
              <wp:positionV relativeFrom="paragraph">
                <wp:posOffset>238760</wp:posOffset>
              </wp:positionV>
              <wp:extent cx="5934075" cy="0"/>
              <wp:effectExtent l="38100" t="38100" r="66675" b="95250"/>
              <wp:wrapNone/>
              <wp:docPr id="93" name="Conector recto 9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7BF52C" id="Conector recto 9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8pt" to="462.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" strokecolor="black [3200]" strokeweight=".25pt">
              <v:stroke joinstyle="miter"/>
            </v:line>
          </w:pict>
        </mc:Fallback>
      </mc:AlternateContent>
    </w:r>
    <w:r>
      <w:rPr>
        <w:b/>
        <w:color w:val="000000"/>
        <w:sz w:val="18"/>
        <w:szCs w:val="18"/>
      </w:rPr>
      <w:t>Título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77077" w14:textId="7FDFA6B2" w:rsidR="00D546B2" w:rsidRPr="002D0279" w:rsidRDefault="00547E4C" w:rsidP="00034A3D">
    <w:pPr>
      <w:pStyle w:val="Encabezado"/>
      <w:ind w:firstLine="0"/>
      <w:jc w:val="center"/>
      <w:rPr>
        <w:b/>
        <w:color w:val="595959" w:themeColor="text1" w:themeTint="A6"/>
        <w:w w:val="80"/>
        <w:position w:val="6"/>
        <w:sz w:val="20"/>
        <w:szCs w:val="20"/>
      </w:rPr>
    </w:pPr>
    <w:sdt>
      <w:sdtPr>
        <w:rPr>
          <w:b/>
          <w:color w:val="595959" w:themeColor="text1" w:themeTint="A6"/>
          <w:w w:val="80"/>
          <w:position w:val="6"/>
          <w:sz w:val="20"/>
          <w:szCs w:val="20"/>
        </w:rPr>
        <w:id w:val="-2078969740"/>
        <w:docPartObj>
          <w:docPartGallery w:val="Page Numbers (Margins)"/>
          <w:docPartUnique/>
        </w:docPartObj>
      </w:sdtPr>
      <w:sdtEndPr/>
      <w:sdtContent>
        <w:r w:rsidR="00CC41D9" w:rsidRPr="00CC41D9">
          <w:rPr>
            <w:b/>
            <w:noProof/>
            <w:color w:val="595959" w:themeColor="text1" w:themeTint="A6"/>
            <w:w w:val="80"/>
            <w:position w:val="6"/>
            <w:sz w:val="20"/>
            <w:szCs w:val="20"/>
            <w:lang w:val="es-UY" w:eastAsia="es-UY"/>
          </w:rPr>
          <mc:AlternateContent>
            <mc:Choice Requires="wpg">
              <w:drawing>
                <wp:anchor distT="0" distB="0" distL="114300" distR="114300" simplePos="0" relativeHeight="251676672" behindDoc="0" locked="0" layoutInCell="0" allowOverlap="1" wp14:anchorId="229640DB" wp14:editId="5D8CE42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1"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2D7D7" w14:textId="43F66D9C" w:rsidR="00CC41D9" w:rsidRDefault="00CC41D9" w:rsidP="00CC41D9">
                                <w:pPr>
                                  <w:pStyle w:val="Encabezado"/>
                                  <w:ind w:left="-709" w:right="-83"/>
                                  <w:jc w:val="center"/>
                                </w:pPr>
                                <w:r>
                                  <w:rPr>
                                    <w:sz w:val="22"/>
                                    <w:szCs w:val="22"/>
                                  </w:rPr>
                                  <w:fldChar w:fldCharType="begin"/>
                                </w:r>
                                <w:r>
                                  <w:instrText>PAGE    \* MERGEFORMAT</w:instrText>
                                </w:r>
                                <w:r>
                                  <w:rPr>
                                    <w:sz w:val="22"/>
                                    <w:szCs w:val="22"/>
                                  </w:rPr>
                                  <w:fldChar w:fldCharType="separate"/>
                                </w:r>
                                <w:r w:rsidR="005576B4" w:rsidRPr="005576B4">
                                  <w:rPr>
                                    <w:rStyle w:val="Nmerodepgina"/>
                                    <w:b/>
                                    <w:bCs/>
                                    <w:noProof/>
                                    <w:color w:val="7F5F00" w:themeColor="accent4" w:themeShade="7F"/>
                                    <w:sz w:val="16"/>
                                    <w:szCs w:val="16"/>
                                  </w:rPr>
                                  <w:t>29</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2" name="Group 72"/>
                          <wpg:cNvGrpSpPr>
                            <a:grpSpLocks/>
                          </wpg:cNvGrpSpPr>
                          <wpg:grpSpPr bwMode="auto">
                            <a:xfrm>
                              <a:off x="886" y="3255"/>
                              <a:ext cx="374" cy="374"/>
                              <a:chOff x="1453" y="14832"/>
                              <a:chExt cx="374" cy="374"/>
                            </a:xfrm>
                          </wpg:grpSpPr>
                          <wps:wsp>
                            <wps:cNvPr id="1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9640DB" id="Grupo 10" o:spid="_x0000_s1036" style="position:absolute;left:0;text-align:left;margin-left:0;margin-top:0;width:38.45pt;height:18.7pt;z-index:25167667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" o:allowincell="f">
                  <v:shapetype id="_x0000_t202" coordsize="21600,21600" o:spt="202" path="m,l,21600r21600,l21600,xe">
                    <v:stroke joinstyle="miter"/>
                    <v:path gradientshapeok="t" o:connecttype="rect"/>
                  </v:shapetype>
                  <v:shape id="Text Box 71" o:spid="_x0000_s103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" filled="f" stroked="f">
                    <v:textbox inset="0,0,0,0">
                      <w:txbxContent>
                        <w:p w14:paraId="7942D7D7" w14:textId="43F66D9C" w:rsidR="00CC41D9" w:rsidRDefault="00CC41D9" w:rsidP="00CC41D9">
                          <w:pPr>
                            <w:pStyle w:val="Encabezado"/>
                            <w:ind w:left="-709" w:right="-83"/>
                            <w:jc w:val="center"/>
                          </w:pPr>
                          <w:r>
                            <w:rPr>
                              <w:sz w:val="22"/>
                              <w:szCs w:val="22"/>
                            </w:rPr>
                            <w:fldChar w:fldCharType="begin"/>
                          </w:r>
                          <w:r>
                            <w:instrText>PAGE    \* MERGEFORMAT</w:instrText>
                          </w:r>
                          <w:r>
                            <w:rPr>
                              <w:sz w:val="22"/>
                              <w:szCs w:val="22"/>
                            </w:rPr>
                            <w:fldChar w:fldCharType="separate"/>
                          </w:r>
                          <w:r w:rsidR="005576B4" w:rsidRPr="005576B4">
                            <w:rPr>
                              <w:rStyle w:val="Nmerodepgina"/>
                              <w:b/>
                              <w:bCs/>
                              <w:noProof/>
                              <w:color w:val="7F5F00" w:themeColor="accent4" w:themeShade="7F"/>
                              <w:sz w:val="16"/>
                              <w:szCs w:val="16"/>
                            </w:rPr>
                            <w:t>29</w:t>
                          </w:r>
                          <w:r>
                            <w:rPr>
                              <w:rStyle w:val="Nmerodepgina"/>
                              <w:b/>
                              <w:bCs/>
                              <w:color w:val="7F5F00" w:themeColor="accent4" w:themeShade="7F"/>
                              <w:sz w:val="16"/>
                              <w:szCs w:val="16"/>
                            </w:rPr>
                            <w:fldChar w:fldCharType="end"/>
                          </w:r>
                        </w:p>
                      </w:txbxContent>
                    </v:textbox>
                  </v:shape>
                  <v:group id="Group 72" o:spid="_x0000_s103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73" o:spid="_x0000_s103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" filled="f" strokecolor="#84a2c6" strokeweight=".5pt"/>
                    <v:oval id="Oval 74" o:spid="_x0000_s104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" fillcolor="#84a2c6" stroked="f"/>
                  </v:group>
                  <w10:wrap anchorx="margin" anchory="page"/>
                </v:group>
              </w:pict>
            </mc:Fallback>
          </mc:AlternateContent>
        </w:r>
      </w:sdtContent>
    </w:sdt>
    <w:r w:rsidR="00D546B2">
      <w:rPr>
        <w:rFonts w:asciiTheme="minorHAnsi" w:hAnsiTheme="minorHAnsi"/>
        <w:b/>
        <w:noProof/>
        <w:sz w:val="20"/>
        <w:szCs w:val="20"/>
        <w:lang w:val="es-UY" w:eastAsia="es-UY"/>
      </w:rPr>
      <mc:AlternateContent>
        <mc:Choice Requires="wpg">
          <w:drawing>
            <wp:anchor distT="0" distB="0" distL="114300" distR="114300" simplePos="0" relativeHeight="251659264" behindDoc="0" locked="0" layoutInCell="1" allowOverlap="1" wp14:anchorId="469294A6" wp14:editId="005D717C">
              <wp:simplePos x="0" y="0"/>
              <wp:positionH relativeFrom="column">
                <wp:posOffset>-1000125</wp:posOffset>
              </wp:positionH>
              <wp:positionV relativeFrom="paragraph">
                <wp:posOffset>-478791</wp:posOffset>
              </wp:positionV>
              <wp:extent cx="7648575" cy="1162050"/>
              <wp:effectExtent l="0" t="0" r="9525" b="0"/>
              <wp:wrapNone/>
              <wp:docPr id="13" name="Grupo 13"/>
              <wp:cNvGraphicFramePr/>
              <a:graphic xmlns:a="http://schemas.openxmlformats.org/drawingml/2006/main">
                <a:graphicData uri="http://schemas.microsoft.com/office/word/2010/wordprocessingGroup">
                  <wpg:wgp>
                    <wpg:cNvGrpSpPr/>
                    <wpg:grpSpPr>
                      <a:xfrm>
                        <a:off x="0" y="0"/>
                        <a:ext cx="7648575" cy="1162050"/>
                        <a:chOff x="-354330" y="-3342417"/>
                        <a:chExt cx="7648575" cy="1141322"/>
                      </a:xfrm>
                    </wpg:grpSpPr>
                    <wps:wsp>
                      <wps:cNvPr id="14" name="Rectángulo 14"/>
                      <wps:cNvSpPr/>
                      <wps:spPr>
                        <a:xfrm>
                          <a:off x="-354330" y="-3342417"/>
                          <a:ext cx="7648575" cy="1141322"/>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D46A60" w14:textId="77777777" w:rsidR="00D546B2" w:rsidRDefault="00D546B2" w:rsidP="00D05D29">
                            <w:pPr>
                              <w:pStyle w:val="Encabezado"/>
                              <w:jc w:val="right"/>
                              <w:rPr>
                                <w:rFonts w:asciiTheme="minorHAnsi" w:hAnsiTheme="minorHAnsi"/>
                                <w:b/>
                                <w:sz w:val="20"/>
                                <w:szCs w:val="20"/>
                              </w:rPr>
                            </w:pPr>
                          </w:p>
                          <w:p w14:paraId="2201CEC0" w14:textId="77777777" w:rsidR="00D546B2" w:rsidRDefault="00D546B2" w:rsidP="00D05D29">
                            <w:pPr>
                              <w:pStyle w:val="Encabezado"/>
                              <w:jc w:val="right"/>
                              <w:rPr>
                                <w:rFonts w:asciiTheme="minorHAnsi" w:hAnsiTheme="minorHAnsi"/>
                                <w:b/>
                                <w:sz w:val="20"/>
                                <w:szCs w:val="20"/>
                              </w:rPr>
                            </w:pPr>
                          </w:p>
                          <w:p w14:paraId="3A65687A" w14:textId="77777777" w:rsidR="00D546B2" w:rsidRDefault="00D546B2" w:rsidP="00D05D29">
                            <w:pPr>
                              <w:pStyle w:val="Encabezado"/>
                              <w:spacing w:before="0" w:line="240" w:lineRule="auto"/>
                              <w:ind w:firstLine="0"/>
                              <w:jc w:val="right"/>
                              <w:rPr>
                                <w:b/>
                                <w:color w:val="595959" w:themeColor="text1" w:themeTint="A6"/>
                                <w:sz w:val="18"/>
                                <w:szCs w:val="18"/>
                              </w:rPr>
                            </w:pPr>
                          </w:p>
                          <w:p w14:paraId="5F65EA28" w14:textId="7D4DFC9C" w:rsidR="00D546B2" w:rsidRPr="00E034E7" w:rsidRDefault="00D546B2" w:rsidP="00D05D29">
                            <w:pPr>
                              <w:pStyle w:val="Encabezado"/>
                              <w:spacing w:before="0" w:line="240" w:lineRule="auto"/>
                              <w:ind w:firstLine="0"/>
                              <w:jc w:val="right"/>
                              <w:rPr>
                                <w:b/>
                                <w:color w:val="595959" w:themeColor="text1" w:themeTint="A6"/>
                                <w:sz w:val="18"/>
                                <w:szCs w:val="18"/>
                              </w:rPr>
                            </w:pPr>
                            <w:r>
                              <w:rPr>
                                <w:b/>
                                <w:color w:val="595959" w:themeColor="text1" w:themeTint="A6"/>
                                <w:sz w:val="18"/>
                                <w:szCs w:val="18"/>
                              </w:rPr>
                              <w:t>AÑO 14, NÚMERO 1</w:t>
                            </w:r>
                          </w:p>
                          <w:p w14:paraId="63D4F891" w14:textId="344BDEC0" w:rsidR="00D546B2" w:rsidRDefault="00D546B2" w:rsidP="00D05D29">
                            <w:pPr>
                              <w:pStyle w:val="Encabezado"/>
                              <w:spacing w:before="0" w:line="240" w:lineRule="auto"/>
                              <w:ind w:firstLine="0"/>
                              <w:jc w:val="right"/>
                              <w:rPr>
                                <w:rFonts w:asciiTheme="minorHAnsi" w:hAnsiTheme="minorHAnsi"/>
                                <w:b/>
                                <w:sz w:val="20"/>
                                <w:szCs w:val="20"/>
                              </w:rPr>
                            </w:pPr>
                            <w:r w:rsidRPr="00E034E7">
                              <w:rPr>
                                <w:b/>
                                <w:color w:val="595959" w:themeColor="text1" w:themeTint="A6"/>
                                <w:sz w:val="18"/>
                                <w:szCs w:val="18"/>
                              </w:rPr>
                              <w:t>https//doi.org/10.48163/rseus.202</w:t>
                            </w:r>
                            <w:r>
                              <w:rPr>
                                <w:b/>
                                <w:color w:val="595959" w:themeColor="text1" w:themeTint="A6"/>
                                <w:sz w:val="18"/>
                                <w:szCs w:val="18"/>
                              </w:rPr>
                              <w:t>6</w:t>
                            </w:r>
                            <w:r w:rsidRPr="00E034E7">
                              <w:rPr>
                                <w:b/>
                                <w:color w:val="595959" w:themeColor="text1" w:themeTint="A6"/>
                                <w:sz w:val="18"/>
                                <w:szCs w:val="18"/>
                              </w:rPr>
                              <w:t>.</w:t>
                            </w:r>
                            <w:r>
                              <w:rPr>
                                <w:b/>
                                <w:color w:val="595959" w:themeColor="text1" w:themeTint="A6"/>
                                <w:sz w:val="18"/>
                                <w:szCs w:val="18"/>
                              </w:rPr>
                              <w:t>14.</w:t>
                            </w:r>
                            <w:r w:rsidRPr="00E034E7">
                              <w:rPr>
                                <w:b/>
                                <w:color w:val="595959" w:themeColor="text1" w:themeTint="A6"/>
                                <w:sz w:val="18"/>
                                <w:szCs w:val="18"/>
                              </w:rPr>
                              <w:t>1</w:t>
                            </w:r>
                            <w:r>
                              <w:rPr>
                                <w:b/>
                                <w:color w:val="595959" w:themeColor="text1" w:themeTint="A6"/>
                                <w:sz w:val="18"/>
                                <w:szCs w:val="18"/>
                              </w:rPr>
                              <w:t>29</w:t>
                            </w:r>
                            <w:r w:rsidR="00DC6C39">
                              <w:rPr>
                                <w:b/>
                                <w:color w:val="595959" w:themeColor="text1" w:themeTint="A6"/>
                                <w:sz w:val="18"/>
                                <w:szCs w:val="18"/>
                              </w:rPr>
                              <w:t>-52</w:t>
                            </w:r>
                          </w:p>
                          <w:p w14:paraId="7C50AC10" w14:textId="77777777" w:rsidR="00D546B2" w:rsidRDefault="00D546B2" w:rsidP="00D05D29">
                            <w:pPr>
                              <w:pStyle w:val="Encabezado"/>
                              <w:jc w:val="right"/>
                              <w:rPr>
                                <w:rFonts w:asciiTheme="minorHAnsi" w:hAnsiTheme="minorHAnsi"/>
                                <w:b/>
                                <w:sz w:val="20"/>
                                <w:szCs w:val="20"/>
                              </w:rPr>
                            </w:pPr>
                          </w:p>
                          <w:p w14:paraId="3DE5D667" w14:textId="77777777" w:rsidR="00D546B2" w:rsidRDefault="00D546B2" w:rsidP="00D05D29">
                            <w:pPr>
                              <w:pStyle w:val="Encabezado"/>
                              <w:jc w:val="right"/>
                              <w:rPr>
                                <w:rFonts w:asciiTheme="minorHAnsi" w:hAnsiTheme="minorHAnsi"/>
                                <w:b/>
                                <w:color w:val="000000" w:themeColor="text1"/>
                                <w:sz w:val="20"/>
                                <w:szCs w:val="20"/>
                              </w:rPr>
                            </w:pPr>
                          </w:p>
                          <w:p w14:paraId="355EF92C" w14:textId="77777777" w:rsidR="00D546B2" w:rsidRPr="00E034E7" w:rsidRDefault="00D546B2"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14:paraId="1789D8F7" w14:textId="77777777" w:rsidR="00D546B2" w:rsidRPr="00E034E7" w:rsidRDefault="00D546B2" w:rsidP="00D05D29">
                            <w:pPr>
                              <w:spacing w:line="240" w:lineRule="auto"/>
                              <w:jc w:val="right"/>
                              <w:rPr>
                                <w:rFonts w:ascii="Cambria" w:hAnsi="Cambria"/>
                                <w:color w:val="595959" w:themeColor="text1" w:themeTint="A6"/>
                                <w:sz w:val="18"/>
                                <w:szCs w:val="18"/>
                              </w:rPr>
                            </w:pPr>
                            <w:r w:rsidRPr="00E034E7">
                              <w:rPr>
                                <w:rFonts w:ascii="Cambria" w:hAnsi="Cambria"/>
                                <w:b/>
                                <w:color w:val="595959" w:themeColor="text1" w:themeTint="A6"/>
                                <w:sz w:val="18"/>
                                <w:szCs w:val="18"/>
                              </w:rPr>
                              <w:t>https//doi.org/10.48163/rseus.2021.91xx-xx</w:t>
                            </w:r>
                          </w:p>
                          <w:p w14:paraId="1E553640" w14:textId="77777777" w:rsidR="00D546B2" w:rsidRDefault="00D546B2" w:rsidP="00D05D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Imagen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00" y="-3304997"/>
                          <a:ext cx="2503170" cy="6832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9294A6" id="Grupo 13" o:spid="_x0000_s1041" style="position:absolute;left:0;text-align:left;margin-left:-78.75pt;margin-top:-37.7pt;width:602.25pt;height:91.5pt;z-index:251659264;mso-width-relative:margin;mso-height-relative:margin" coordorigin="-3543,-33424" coordsize="76485,11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0wooor/Oc/f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">
              <v:rect id="Rectángulo 14" o:spid="_x0000_s1042" style="position:absolute;left:-3543;top:-33424;width:76485;height:11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" fillcolor="#ffd966 [1943]" stroked="f" strokeweight="1pt">
                <v:textbox>
                  <w:txbxContent>
                    <w:p w14:paraId="5AD46A60" w14:textId="77777777" w:rsidR="00D546B2" w:rsidRDefault="00D546B2" w:rsidP="00D05D29">
                      <w:pPr>
                        <w:pStyle w:val="Encabezado"/>
                        <w:jc w:val="right"/>
                        <w:rPr>
                          <w:rFonts w:asciiTheme="minorHAnsi" w:hAnsiTheme="minorHAnsi"/>
                          <w:b/>
                          <w:sz w:val="20"/>
                          <w:szCs w:val="20"/>
                        </w:rPr>
                      </w:pPr>
                    </w:p>
                    <w:p w14:paraId="2201CEC0" w14:textId="77777777" w:rsidR="00D546B2" w:rsidRDefault="00D546B2" w:rsidP="00D05D29">
                      <w:pPr>
                        <w:pStyle w:val="Encabezado"/>
                        <w:jc w:val="right"/>
                        <w:rPr>
                          <w:rFonts w:asciiTheme="minorHAnsi" w:hAnsiTheme="minorHAnsi"/>
                          <w:b/>
                          <w:sz w:val="20"/>
                          <w:szCs w:val="20"/>
                        </w:rPr>
                      </w:pPr>
                    </w:p>
                    <w:p w14:paraId="3A65687A" w14:textId="77777777" w:rsidR="00D546B2" w:rsidRDefault="00D546B2" w:rsidP="00D05D29">
                      <w:pPr>
                        <w:pStyle w:val="Encabezado"/>
                        <w:spacing w:before="0" w:line="240" w:lineRule="auto"/>
                        <w:ind w:firstLine="0"/>
                        <w:jc w:val="right"/>
                        <w:rPr>
                          <w:b/>
                          <w:color w:val="595959" w:themeColor="text1" w:themeTint="A6"/>
                          <w:sz w:val="18"/>
                          <w:szCs w:val="18"/>
                        </w:rPr>
                      </w:pPr>
                    </w:p>
                    <w:p w14:paraId="5F65EA28" w14:textId="7D4DFC9C" w:rsidR="00D546B2" w:rsidRPr="00E034E7" w:rsidRDefault="00D546B2" w:rsidP="00D05D29">
                      <w:pPr>
                        <w:pStyle w:val="Encabezado"/>
                        <w:spacing w:before="0" w:line="240" w:lineRule="auto"/>
                        <w:ind w:firstLine="0"/>
                        <w:jc w:val="right"/>
                        <w:rPr>
                          <w:b/>
                          <w:color w:val="595959" w:themeColor="text1" w:themeTint="A6"/>
                          <w:sz w:val="18"/>
                          <w:szCs w:val="18"/>
                        </w:rPr>
                      </w:pPr>
                      <w:r>
                        <w:rPr>
                          <w:b/>
                          <w:color w:val="595959" w:themeColor="text1" w:themeTint="A6"/>
                          <w:sz w:val="18"/>
                          <w:szCs w:val="18"/>
                        </w:rPr>
                        <w:t>AÑO 14, NÚMERO 1</w:t>
                      </w:r>
                    </w:p>
                    <w:p w14:paraId="63D4F891" w14:textId="344BDEC0" w:rsidR="00D546B2" w:rsidRDefault="00D546B2" w:rsidP="00D05D29">
                      <w:pPr>
                        <w:pStyle w:val="Encabezado"/>
                        <w:spacing w:before="0" w:line="240" w:lineRule="auto"/>
                        <w:ind w:firstLine="0"/>
                        <w:jc w:val="right"/>
                        <w:rPr>
                          <w:rFonts w:asciiTheme="minorHAnsi" w:hAnsiTheme="minorHAnsi"/>
                          <w:b/>
                          <w:sz w:val="20"/>
                          <w:szCs w:val="20"/>
                        </w:rPr>
                      </w:pPr>
                      <w:r w:rsidRPr="00E034E7">
                        <w:rPr>
                          <w:b/>
                          <w:color w:val="595959" w:themeColor="text1" w:themeTint="A6"/>
                          <w:sz w:val="18"/>
                          <w:szCs w:val="18"/>
                        </w:rPr>
                        <w:t>https//doi.org/10.48163/rseus.202</w:t>
                      </w:r>
                      <w:r>
                        <w:rPr>
                          <w:b/>
                          <w:color w:val="595959" w:themeColor="text1" w:themeTint="A6"/>
                          <w:sz w:val="18"/>
                          <w:szCs w:val="18"/>
                        </w:rPr>
                        <w:t>6</w:t>
                      </w:r>
                      <w:r w:rsidRPr="00E034E7">
                        <w:rPr>
                          <w:b/>
                          <w:color w:val="595959" w:themeColor="text1" w:themeTint="A6"/>
                          <w:sz w:val="18"/>
                          <w:szCs w:val="18"/>
                        </w:rPr>
                        <w:t>.</w:t>
                      </w:r>
                      <w:r>
                        <w:rPr>
                          <w:b/>
                          <w:color w:val="595959" w:themeColor="text1" w:themeTint="A6"/>
                          <w:sz w:val="18"/>
                          <w:szCs w:val="18"/>
                        </w:rPr>
                        <w:t>14.</w:t>
                      </w:r>
                      <w:r w:rsidRPr="00E034E7">
                        <w:rPr>
                          <w:b/>
                          <w:color w:val="595959" w:themeColor="text1" w:themeTint="A6"/>
                          <w:sz w:val="18"/>
                          <w:szCs w:val="18"/>
                        </w:rPr>
                        <w:t>1</w:t>
                      </w:r>
                      <w:r>
                        <w:rPr>
                          <w:b/>
                          <w:color w:val="595959" w:themeColor="text1" w:themeTint="A6"/>
                          <w:sz w:val="18"/>
                          <w:szCs w:val="18"/>
                        </w:rPr>
                        <w:t>29</w:t>
                      </w:r>
                      <w:r w:rsidR="00DC6C39">
                        <w:rPr>
                          <w:b/>
                          <w:color w:val="595959" w:themeColor="text1" w:themeTint="A6"/>
                          <w:sz w:val="18"/>
                          <w:szCs w:val="18"/>
                        </w:rPr>
                        <w:t>-52</w:t>
                      </w:r>
                    </w:p>
                    <w:p w14:paraId="7C50AC10" w14:textId="77777777" w:rsidR="00D546B2" w:rsidRDefault="00D546B2" w:rsidP="00D05D29">
                      <w:pPr>
                        <w:pStyle w:val="Encabezado"/>
                        <w:jc w:val="right"/>
                        <w:rPr>
                          <w:rFonts w:asciiTheme="minorHAnsi" w:hAnsiTheme="minorHAnsi"/>
                          <w:b/>
                          <w:sz w:val="20"/>
                          <w:szCs w:val="20"/>
                        </w:rPr>
                      </w:pPr>
                    </w:p>
                    <w:p w14:paraId="3DE5D667" w14:textId="77777777" w:rsidR="00D546B2" w:rsidRDefault="00D546B2" w:rsidP="00D05D29">
                      <w:pPr>
                        <w:pStyle w:val="Encabezado"/>
                        <w:jc w:val="right"/>
                        <w:rPr>
                          <w:rFonts w:asciiTheme="minorHAnsi" w:hAnsiTheme="minorHAnsi"/>
                          <w:b/>
                          <w:color w:val="000000" w:themeColor="text1"/>
                          <w:sz w:val="20"/>
                          <w:szCs w:val="20"/>
                        </w:rPr>
                      </w:pPr>
                    </w:p>
                    <w:p w14:paraId="355EF92C" w14:textId="77777777" w:rsidR="00D546B2" w:rsidRPr="00E034E7" w:rsidRDefault="00D546B2"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14:paraId="1789D8F7" w14:textId="77777777" w:rsidR="00D546B2" w:rsidRPr="00E034E7" w:rsidRDefault="00D546B2" w:rsidP="00D05D29">
                      <w:pPr>
                        <w:spacing w:line="240" w:lineRule="auto"/>
                        <w:jc w:val="right"/>
                        <w:rPr>
                          <w:rFonts w:ascii="Cambria" w:hAnsi="Cambria"/>
                          <w:color w:val="595959" w:themeColor="text1" w:themeTint="A6"/>
                          <w:sz w:val="18"/>
                          <w:szCs w:val="18"/>
                        </w:rPr>
                      </w:pPr>
                      <w:r w:rsidRPr="00E034E7">
                        <w:rPr>
                          <w:rFonts w:ascii="Cambria" w:hAnsi="Cambria"/>
                          <w:b/>
                          <w:color w:val="595959" w:themeColor="text1" w:themeTint="A6"/>
                          <w:sz w:val="18"/>
                          <w:szCs w:val="18"/>
                        </w:rPr>
                        <w:t>https//doi.org/10.48163/rseus.2021.91xx-xx</w:t>
                      </w:r>
                    </w:p>
                    <w:p w14:paraId="1E553640" w14:textId="77777777" w:rsidR="00D546B2" w:rsidRDefault="00D546B2" w:rsidP="00D05D2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43" type="#_x0000_t75" style="position:absolute;left:47625;top:-33049;width:25031;height:6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">
                <v:imagedata r:id="rId2" o:title=""/>
                <v:path arrowok="t"/>
              </v:shape>
            </v:group>
          </w:pict>
        </mc:Fallback>
      </mc:AlternateContent>
    </w:r>
    <w:r w:rsidR="00D546B2" w:rsidRPr="002D0279">
      <w:rPr>
        <w:b/>
        <w:color w:val="595959" w:themeColor="text1" w:themeTint="A6"/>
        <w:w w:val="80"/>
        <w:position w:val="6"/>
        <w:sz w:val="20"/>
        <w:szCs w:val="20"/>
      </w:rPr>
      <w:t xml:space="preserve">REVISTA SUDAMERICANA DE EDUCACIÓN, UNIVERSIDAD Y SOCIEDAD. </w:t>
    </w:r>
    <w:r w:rsidR="00D546B2">
      <w:rPr>
        <w:b/>
        <w:color w:val="595959" w:themeColor="text1" w:themeTint="A6"/>
        <w:w w:val="80"/>
        <w:position w:val="6"/>
        <w:sz w:val="20"/>
        <w:szCs w:val="20"/>
      </w:rPr>
      <w:t>PLANTILLA DE LOS AUTORES</w:t>
    </w:r>
  </w:p>
  <w:p w14:paraId="067239D5" w14:textId="77777777" w:rsidR="00D546B2" w:rsidRDefault="00D546B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04B722A"/>
    <w:multiLevelType w:val="hybridMultilevel"/>
    <w:tmpl w:val="D7929114"/>
    <w:lvl w:ilvl="0" w:tplc="040A0001">
      <w:numFmt w:val="bullet"/>
      <w:lvlText w:val=""/>
      <w:lvlJc w:val="left"/>
      <w:pPr>
        <w:tabs>
          <w:tab w:val="num" w:pos="720"/>
        </w:tabs>
        <w:ind w:left="720" w:hanging="360"/>
      </w:pPr>
      <w:rPr>
        <w:rFonts w:ascii="Symbol" w:eastAsia="Times New Roman" w:hAnsi="Symbol" w:cs="Times New Roman" w:hint="default"/>
      </w:rPr>
    </w:lvl>
    <w:lvl w:ilvl="1" w:tplc="152A5FC6">
      <w:start w:val="1"/>
      <w:numFmt w:val="bullet"/>
      <w:lvlText w:val="-"/>
      <w:lvlJc w:val="left"/>
      <w:pPr>
        <w:tabs>
          <w:tab w:val="num" w:pos="1440"/>
        </w:tabs>
        <w:ind w:left="1440" w:hanging="360"/>
      </w:pPr>
      <w:rPr>
        <w:rFonts w:ascii="Book Antiqua" w:eastAsia="Times New Roman" w:hAnsi="Book Antiqua"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46CC9"/>
    <w:multiLevelType w:val="multilevel"/>
    <w:tmpl w:val="589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677C4"/>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45465B"/>
    <w:multiLevelType w:val="hybridMultilevel"/>
    <w:tmpl w:val="A64655A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34A6986"/>
    <w:multiLevelType w:val="multilevel"/>
    <w:tmpl w:val="021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3EFD"/>
    <w:multiLevelType w:val="hybridMultilevel"/>
    <w:tmpl w:val="66DC73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B51828"/>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374D7C"/>
    <w:multiLevelType w:val="hybridMultilevel"/>
    <w:tmpl w:val="4CA6DDBA"/>
    <w:lvl w:ilvl="0" w:tplc="92821D8E">
      <w:start w:val="1"/>
      <w:numFmt w:val="lowerLetter"/>
      <w:lvlText w:val="%1)"/>
      <w:lvlJc w:val="left"/>
      <w:pPr>
        <w:ind w:left="720" w:hanging="360"/>
      </w:pPr>
      <w:rPr>
        <w:rFonts w:eastAsia="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1714300"/>
    <w:multiLevelType w:val="hybridMultilevel"/>
    <w:tmpl w:val="72AA6528"/>
    <w:lvl w:ilvl="0" w:tplc="AE02032E">
      <w:numFmt w:val="bullet"/>
      <w:lvlText w:val="-"/>
      <w:lvlJc w:val="left"/>
      <w:pPr>
        <w:ind w:left="1069" w:hanging="360"/>
      </w:pPr>
      <w:rPr>
        <w:rFonts w:ascii="Arial" w:eastAsiaTheme="minorHAnsi"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1" w15:restartNumberingAfterBreak="0">
    <w:nsid w:val="13E57D30"/>
    <w:multiLevelType w:val="multilevel"/>
    <w:tmpl w:val="D99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C71194"/>
    <w:multiLevelType w:val="multilevel"/>
    <w:tmpl w:val="38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C025F"/>
    <w:multiLevelType w:val="multilevel"/>
    <w:tmpl w:val="54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957881"/>
    <w:multiLevelType w:val="hybridMultilevel"/>
    <w:tmpl w:val="608E97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280E45"/>
    <w:multiLevelType w:val="multilevel"/>
    <w:tmpl w:val="45FAF772"/>
    <w:lvl w:ilvl="0">
      <w:start w:val="1"/>
      <w:numFmt w:val="decimal"/>
      <w:lvlText w:val="%1."/>
      <w:lvlJc w:val="left"/>
      <w:pPr>
        <w:ind w:left="720" w:hanging="360"/>
      </w:pPr>
    </w:lvl>
    <w:lvl w:ilvl="1">
      <w:start w:val="7"/>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1F122A82"/>
    <w:multiLevelType w:val="hybridMultilevel"/>
    <w:tmpl w:val="14F69A9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283D7176"/>
    <w:multiLevelType w:val="hybridMultilevel"/>
    <w:tmpl w:val="8EEC7D80"/>
    <w:lvl w:ilvl="0" w:tplc="4B2AFCD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9E8682A"/>
    <w:multiLevelType w:val="multilevel"/>
    <w:tmpl w:val="DE2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EF7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7930A8"/>
    <w:multiLevelType w:val="hybridMultilevel"/>
    <w:tmpl w:val="D5268A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DDC1180"/>
    <w:multiLevelType w:val="multilevel"/>
    <w:tmpl w:val="FA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4542A9"/>
    <w:multiLevelType w:val="multilevel"/>
    <w:tmpl w:val="126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9549F"/>
    <w:multiLevelType w:val="multilevel"/>
    <w:tmpl w:val="399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8D069D"/>
    <w:multiLevelType w:val="hybridMultilevel"/>
    <w:tmpl w:val="E5A814FE"/>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44EF5937"/>
    <w:multiLevelType w:val="multilevel"/>
    <w:tmpl w:val="96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802FD"/>
    <w:multiLevelType w:val="hybridMultilevel"/>
    <w:tmpl w:val="C714D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7A383D"/>
    <w:multiLevelType w:val="multilevel"/>
    <w:tmpl w:val="83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A1A89"/>
    <w:multiLevelType w:val="multilevel"/>
    <w:tmpl w:val="70F26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06B66B1"/>
    <w:multiLevelType w:val="hybridMultilevel"/>
    <w:tmpl w:val="8A32447A"/>
    <w:lvl w:ilvl="0" w:tplc="0A9ED142">
      <w:numFmt w:val="bullet"/>
      <w:lvlText w:val=""/>
      <w:lvlJc w:val="left"/>
      <w:pPr>
        <w:ind w:left="1429" w:hanging="360"/>
      </w:pPr>
      <w:rPr>
        <w:rFonts w:ascii="Symbol" w:eastAsiaTheme="minorHAnsi" w:hAnsi="Symbol" w:cs="Arial" w:hint="default"/>
        <w:color w:val="auto"/>
        <w:sz w:val="24"/>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15:restartNumberingAfterBreak="0">
    <w:nsid w:val="56D03FA8"/>
    <w:multiLevelType w:val="multilevel"/>
    <w:tmpl w:val="96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E66BCD"/>
    <w:multiLevelType w:val="multilevel"/>
    <w:tmpl w:val="B6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86226E"/>
    <w:multiLevelType w:val="multilevel"/>
    <w:tmpl w:val="FF1435B6"/>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3" w15:restartNumberingAfterBreak="0">
    <w:nsid w:val="616D516B"/>
    <w:multiLevelType w:val="hybridMultilevel"/>
    <w:tmpl w:val="8EA6E41A"/>
    <w:lvl w:ilvl="0" w:tplc="04160019">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4" w15:restartNumberingAfterBreak="0">
    <w:nsid w:val="64EC7842"/>
    <w:multiLevelType w:val="hybridMultilevel"/>
    <w:tmpl w:val="3EE8D8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4F209C"/>
    <w:multiLevelType w:val="multilevel"/>
    <w:tmpl w:val="4C5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F26E90"/>
    <w:multiLevelType w:val="multilevel"/>
    <w:tmpl w:val="994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5E3DC7"/>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116CF2"/>
    <w:multiLevelType w:val="multilevel"/>
    <w:tmpl w:val="978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771445"/>
    <w:multiLevelType w:val="hybridMultilevel"/>
    <w:tmpl w:val="2A94BE7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DC4DB2"/>
    <w:multiLevelType w:val="multilevel"/>
    <w:tmpl w:val="E16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263860"/>
    <w:multiLevelType w:val="hybridMultilevel"/>
    <w:tmpl w:val="EB14F96A"/>
    <w:lvl w:ilvl="0" w:tplc="F5E86462">
      <w:start w:val="1"/>
      <w:numFmt w:val="bullet"/>
      <w:lvlText w:val=""/>
      <w:lvlJc w:val="left"/>
      <w:pPr>
        <w:ind w:left="1080" w:hanging="360"/>
      </w:pPr>
      <w:rPr>
        <w:rFonts w:ascii="Symbol" w:hAnsi="Symbol"/>
      </w:rPr>
    </w:lvl>
    <w:lvl w:ilvl="1" w:tplc="96CEC42A">
      <w:start w:val="1"/>
      <w:numFmt w:val="bullet"/>
      <w:lvlText w:val=""/>
      <w:lvlJc w:val="left"/>
      <w:pPr>
        <w:ind w:left="1080" w:hanging="360"/>
      </w:pPr>
      <w:rPr>
        <w:rFonts w:ascii="Symbol" w:hAnsi="Symbol"/>
      </w:rPr>
    </w:lvl>
    <w:lvl w:ilvl="2" w:tplc="F4340AD8">
      <w:start w:val="1"/>
      <w:numFmt w:val="bullet"/>
      <w:lvlText w:val=""/>
      <w:lvlJc w:val="left"/>
      <w:pPr>
        <w:ind w:left="1080" w:hanging="360"/>
      </w:pPr>
      <w:rPr>
        <w:rFonts w:ascii="Symbol" w:hAnsi="Symbol"/>
      </w:rPr>
    </w:lvl>
    <w:lvl w:ilvl="3" w:tplc="43406984">
      <w:start w:val="1"/>
      <w:numFmt w:val="bullet"/>
      <w:lvlText w:val=""/>
      <w:lvlJc w:val="left"/>
      <w:pPr>
        <w:ind w:left="1080" w:hanging="360"/>
      </w:pPr>
      <w:rPr>
        <w:rFonts w:ascii="Symbol" w:hAnsi="Symbol"/>
      </w:rPr>
    </w:lvl>
    <w:lvl w:ilvl="4" w:tplc="8436A6A6">
      <w:start w:val="1"/>
      <w:numFmt w:val="bullet"/>
      <w:lvlText w:val=""/>
      <w:lvlJc w:val="left"/>
      <w:pPr>
        <w:ind w:left="1080" w:hanging="360"/>
      </w:pPr>
      <w:rPr>
        <w:rFonts w:ascii="Symbol" w:hAnsi="Symbol"/>
      </w:rPr>
    </w:lvl>
    <w:lvl w:ilvl="5" w:tplc="B9E89D28">
      <w:start w:val="1"/>
      <w:numFmt w:val="bullet"/>
      <w:lvlText w:val=""/>
      <w:lvlJc w:val="left"/>
      <w:pPr>
        <w:ind w:left="1080" w:hanging="360"/>
      </w:pPr>
      <w:rPr>
        <w:rFonts w:ascii="Symbol" w:hAnsi="Symbol"/>
      </w:rPr>
    </w:lvl>
    <w:lvl w:ilvl="6" w:tplc="7EE4650A">
      <w:start w:val="1"/>
      <w:numFmt w:val="bullet"/>
      <w:lvlText w:val=""/>
      <w:lvlJc w:val="left"/>
      <w:pPr>
        <w:ind w:left="1080" w:hanging="360"/>
      </w:pPr>
      <w:rPr>
        <w:rFonts w:ascii="Symbol" w:hAnsi="Symbol"/>
      </w:rPr>
    </w:lvl>
    <w:lvl w:ilvl="7" w:tplc="9E7C834E">
      <w:start w:val="1"/>
      <w:numFmt w:val="bullet"/>
      <w:lvlText w:val=""/>
      <w:lvlJc w:val="left"/>
      <w:pPr>
        <w:ind w:left="1080" w:hanging="360"/>
      </w:pPr>
      <w:rPr>
        <w:rFonts w:ascii="Symbol" w:hAnsi="Symbol"/>
      </w:rPr>
    </w:lvl>
    <w:lvl w:ilvl="8" w:tplc="A88EE1D4">
      <w:start w:val="1"/>
      <w:numFmt w:val="bullet"/>
      <w:lvlText w:val=""/>
      <w:lvlJc w:val="left"/>
      <w:pPr>
        <w:ind w:left="1080" w:hanging="360"/>
      </w:pPr>
      <w:rPr>
        <w:rFonts w:ascii="Symbol" w:hAnsi="Symbol"/>
      </w:rPr>
    </w:lvl>
  </w:abstractNum>
  <w:abstractNum w:abstractNumId="42" w15:restartNumberingAfterBreak="0">
    <w:nsid w:val="759D474F"/>
    <w:multiLevelType w:val="hybridMultilevel"/>
    <w:tmpl w:val="3B463B02"/>
    <w:lvl w:ilvl="0" w:tplc="4B2AFC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1"/>
  </w:num>
  <w:num w:numId="3">
    <w:abstractNumId w:val="7"/>
  </w:num>
  <w:num w:numId="4">
    <w:abstractNumId w:val="12"/>
  </w:num>
  <w:num w:numId="5">
    <w:abstractNumId w:val="13"/>
  </w:num>
  <w:num w:numId="6">
    <w:abstractNumId w:val="36"/>
  </w:num>
  <w:num w:numId="7">
    <w:abstractNumId w:val="23"/>
  </w:num>
  <w:num w:numId="8">
    <w:abstractNumId w:val="25"/>
  </w:num>
  <w:num w:numId="9">
    <w:abstractNumId w:val="18"/>
  </w:num>
  <w:num w:numId="10">
    <w:abstractNumId w:val="5"/>
  </w:num>
  <w:num w:numId="11">
    <w:abstractNumId w:val="11"/>
  </w:num>
  <w:num w:numId="12">
    <w:abstractNumId w:val="21"/>
  </w:num>
  <w:num w:numId="13">
    <w:abstractNumId w:val="27"/>
  </w:num>
  <w:num w:numId="14">
    <w:abstractNumId w:val="35"/>
  </w:num>
  <w:num w:numId="15">
    <w:abstractNumId w:val="2"/>
  </w:num>
  <w:num w:numId="16">
    <w:abstractNumId w:val="40"/>
  </w:num>
  <w:num w:numId="17">
    <w:abstractNumId w:val="38"/>
  </w:num>
  <w:num w:numId="18">
    <w:abstractNumId w:val="22"/>
  </w:num>
  <w:num w:numId="19">
    <w:abstractNumId w:val="30"/>
  </w:num>
  <w:num w:numId="20">
    <w:abstractNumId w:val="15"/>
  </w:num>
  <w:num w:numId="21">
    <w:abstractNumId w:val="19"/>
  </w:num>
  <w:num w:numId="22">
    <w:abstractNumId w:val="32"/>
  </w:num>
  <w:num w:numId="23">
    <w:abstractNumId w:val="28"/>
  </w:num>
  <w:num w:numId="24">
    <w:abstractNumId w:val="8"/>
  </w:num>
  <w:num w:numId="25">
    <w:abstractNumId w:val="0"/>
  </w:num>
  <w:num w:numId="26">
    <w:abstractNumId w:val="39"/>
  </w:num>
  <w:num w:numId="27">
    <w:abstractNumId w:val="20"/>
  </w:num>
  <w:num w:numId="28">
    <w:abstractNumId w:val="34"/>
  </w:num>
  <w:num w:numId="29">
    <w:abstractNumId w:val="3"/>
  </w:num>
  <w:num w:numId="30">
    <w:abstractNumId w:val="26"/>
  </w:num>
  <w:num w:numId="31">
    <w:abstractNumId w:val="37"/>
  </w:num>
  <w:num w:numId="32">
    <w:abstractNumId w:val="42"/>
  </w:num>
  <w:num w:numId="33">
    <w:abstractNumId w:val="14"/>
  </w:num>
  <w:num w:numId="34">
    <w:abstractNumId w:val="33"/>
  </w:num>
  <w:num w:numId="35">
    <w:abstractNumId w:val="6"/>
  </w:num>
  <w:num w:numId="36">
    <w:abstractNumId w:val="4"/>
  </w:num>
  <w:num w:numId="37">
    <w:abstractNumId w:val="16"/>
  </w:num>
  <w:num w:numId="38">
    <w:abstractNumId w:val="17"/>
  </w:num>
  <w:num w:numId="39">
    <w:abstractNumId w:val="9"/>
  </w:num>
  <w:num w:numId="40">
    <w:abstractNumId w:val="24"/>
  </w:num>
  <w:num w:numId="41">
    <w:abstractNumId w:val="10"/>
  </w:num>
  <w:num w:numId="42">
    <w:abstractNumId w:val="29"/>
  </w:num>
  <w:num w:numId="43">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UY" w:vendorID="64" w:dllVersion="6" w:nlCheck="1" w:checkStyle="0"/>
  <w:activeWritingStyle w:appName="MSWord" w:lang="es-ES" w:vendorID="64" w:dllVersion="6" w:nlCheck="1" w:checkStyle="1"/>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GB" w:vendorID="64" w:dllVersion="6" w:nlCheck="1" w:checkStyle="1"/>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4096" w:nlCheck="1" w:checkStyle="0"/>
  <w:activeWritingStyle w:appName="MSWord" w:lang="en-GB"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GB" w:vendorID="64" w:dllVersion="131078" w:nlCheck="1" w:checkStyle="0"/>
  <w:attachedTemplate r:id="rId1"/>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sDAxNTE2szQzMzJW0lEKTi0uzszPAykwrwUAOkEQ+iwAAAA="/>
  </w:docVars>
  <w:rsids>
    <w:rsidRoot w:val="002A2F6A"/>
    <w:rsid w:val="000061B5"/>
    <w:rsid w:val="00010338"/>
    <w:rsid w:val="00011FC9"/>
    <w:rsid w:val="0001254D"/>
    <w:rsid w:val="000126B9"/>
    <w:rsid w:val="000157EF"/>
    <w:rsid w:val="00015860"/>
    <w:rsid w:val="00015E4C"/>
    <w:rsid w:val="0001637E"/>
    <w:rsid w:val="0001779D"/>
    <w:rsid w:val="00021A97"/>
    <w:rsid w:val="00021BA1"/>
    <w:rsid w:val="00022F53"/>
    <w:rsid w:val="00026161"/>
    <w:rsid w:val="00034243"/>
    <w:rsid w:val="00034A3D"/>
    <w:rsid w:val="0004272E"/>
    <w:rsid w:val="00043870"/>
    <w:rsid w:val="00050FED"/>
    <w:rsid w:val="000515DF"/>
    <w:rsid w:val="00052732"/>
    <w:rsid w:val="00052B9D"/>
    <w:rsid w:val="000612E3"/>
    <w:rsid w:val="00062089"/>
    <w:rsid w:val="00072755"/>
    <w:rsid w:val="000869B6"/>
    <w:rsid w:val="00087288"/>
    <w:rsid w:val="000917DB"/>
    <w:rsid w:val="000A54B7"/>
    <w:rsid w:val="000B3037"/>
    <w:rsid w:val="000B3EA1"/>
    <w:rsid w:val="000C46F1"/>
    <w:rsid w:val="000C5739"/>
    <w:rsid w:val="000D37DA"/>
    <w:rsid w:val="000E18DD"/>
    <w:rsid w:val="000E2C22"/>
    <w:rsid w:val="000E2E4B"/>
    <w:rsid w:val="000E6CBD"/>
    <w:rsid w:val="000E6E25"/>
    <w:rsid w:val="000F2B7A"/>
    <w:rsid w:val="000F36CC"/>
    <w:rsid w:val="000F540A"/>
    <w:rsid w:val="000F5E73"/>
    <w:rsid w:val="000F733F"/>
    <w:rsid w:val="00106427"/>
    <w:rsid w:val="00106987"/>
    <w:rsid w:val="001220D4"/>
    <w:rsid w:val="00125EB3"/>
    <w:rsid w:val="001439D4"/>
    <w:rsid w:val="001443FD"/>
    <w:rsid w:val="00144F4D"/>
    <w:rsid w:val="00147E04"/>
    <w:rsid w:val="00150B98"/>
    <w:rsid w:val="001526CF"/>
    <w:rsid w:val="001568D4"/>
    <w:rsid w:val="00160EF5"/>
    <w:rsid w:val="00162A79"/>
    <w:rsid w:val="001632E5"/>
    <w:rsid w:val="001647A0"/>
    <w:rsid w:val="00164F42"/>
    <w:rsid w:val="00166A6D"/>
    <w:rsid w:val="001671F5"/>
    <w:rsid w:val="001735C2"/>
    <w:rsid w:val="00173CB0"/>
    <w:rsid w:val="0017422B"/>
    <w:rsid w:val="00174423"/>
    <w:rsid w:val="00182B7A"/>
    <w:rsid w:val="00182F78"/>
    <w:rsid w:val="001A0747"/>
    <w:rsid w:val="001A2C07"/>
    <w:rsid w:val="001A7213"/>
    <w:rsid w:val="001B29C8"/>
    <w:rsid w:val="001B7FC7"/>
    <w:rsid w:val="001C2326"/>
    <w:rsid w:val="001D1864"/>
    <w:rsid w:val="001D1F7E"/>
    <w:rsid w:val="001D259D"/>
    <w:rsid w:val="001D59FB"/>
    <w:rsid w:val="001D7AD3"/>
    <w:rsid w:val="001E057D"/>
    <w:rsid w:val="001F0C40"/>
    <w:rsid w:val="001F4A08"/>
    <w:rsid w:val="001F64D4"/>
    <w:rsid w:val="00201E7C"/>
    <w:rsid w:val="00203394"/>
    <w:rsid w:val="002055FA"/>
    <w:rsid w:val="00205C20"/>
    <w:rsid w:val="00207A3D"/>
    <w:rsid w:val="00210669"/>
    <w:rsid w:val="00216E99"/>
    <w:rsid w:val="00217741"/>
    <w:rsid w:val="00226960"/>
    <w:rsid w:val="00227AF9"/>
    <w:rsid w:val="00230CA8"/>
    <w:rsid w:val="00231E6D"/>
    <w:rsid w:val="00232AB7"/>
    <w:rsid w:val="00232B62"/>
    <w:rsid w:val="00233028"/>
    <w:rsid w:val="002346D1"/>
    <w:rsid w:val="002458B1"/>
    <w:rsid w:val="00246CDC"/>
    <w:rsid w:val="00247743"/>
    <w:rsid w:val="00247BBB"/>
    <w:rsid w:val="00253583"/>
    <w:rsid w:val="0025388E"/>
    <w:rsid w:val="00254E1D"/>
    <w:rsid w:val="0026043B"/>
    <w:rsid w:val="00260AE7"/>
    <w:rsid w:val="00264D37"/>
    <w:rsid w:val="00266EB7"/>
    <w:rsid w:val="0028038C"/>
    <w:rsid w:val="00281D55"/>
    <w:rsid w:val="00284845"/>
    <w:rsid w:val="0028644D"/>
    <w:rsid w:val="0029224D"/>
    <w:rsid w:val="00294E8C"/>
    <w:rsid w:val="00295F7D"/>
    <w:rsid w:val="002965FE"/>
    <w:rsid w:val="00297C2C"/>
    <w:rsid w:val="002A2F6A"/>
    <w:rsid w:val="002B08FA"/>
    <w:rsid w:val="002B1F87"/>
    <w:rsid w:val="002B5E09"/>
    <w:rsid w:val="002C1FDA"/>
    <w:rsid w:val="002C29F7"/>
    <w:rsid w:val="002C3B8B"/>
    <w:rsid w:val="002C61E2"/>
    <w:rsid w:val="002C65A6"/>
    <w:rsid w:val="002C7696"/>
    <w:rsid w:val="002D0279"/>
    <w:rsid w:val="002D1539"/>
    <w:rsid w:val="002D178E"/>
    <w:rsid w:val="002D302B"/>
    <w:rsid w:val="002D5690"/>
    <w:rsid w:val="002E162A"/>
    <w:rsid w:val="002E6A7A"/>
    <w:rsid w:val="002F00C3"/>
    <w:rsid w:val="002F7885"/>
    <w:rsid w:val="003002AE"/>
    <w:rsid w:val="00303ADE"/>
    <w:rsid w:val="0030734C"/>
    <w:rsid w:val="00315C1F"/>
    <w:rsid w:val="00331ACB"/>
    <w:rsid w:val="00333F29"/>
    <w:rsid w:val="00336B06"/>
    <w:rsid w:val="00337207"/>
    <w:rsid w:val="0033764F"/>
    <w:rsid w:val="003413E4"/>
    <w:rsid w:val="00344FE7"/>
    <w:rsid w:val="00345472"/>
    <w:rsid w:val="00346E81"/>
    <w:rsid w:val="00350E01"/>
    <w:rsid w:val="00351EFD"/>
    <w:rsid w:val="00352E28"/>
    <w:rsid w:val="00356D2F"/>
    <w:rsid w:val="003620B6"/>
    <w:rsid w:val="00362435"/>
    <w:rsid w:val="00363810"/>
    <w:rsid w:val="0037022F"/>
    <w:rsid w:val="00375A98"/>
    <w:rsid w:val="00376419"/>
    <w:rsid w:val="00377AA2"/>
    <w:rsid w:val="00380D84"/>
    <w:rsid w:val="0038127D"/>
    <w:rsid w:val="00383B67"/>
    <w:rsid w:val="00386ECD"/>
    <w:rsid w:val="0039157D"/>
    <w:rsid w:val="003916C0"/>
    <w:rsid w:val="003952FA"/>
    <w:rsid w:val="0039682C"/>
    <w:rsid w:val="003A0B29"/>
    <w:rsid w:val="003A317B"/>
    <w:rsid w:val="003A46D8"/>
    <w:rsid w:val="003B330A"/>
    <w:rsid w:val="003C2383"/>
    <w:rsid w:val="003C24B0"/>
    <w:rsid w:val="003C3FB0"/>
    <w:rsid w:val="003D3FCC"/>
    <w:rsid w:val="003E3B79"/>
    <w:rsid w:val="003E3F7C"/>
    <w:rsid w:val="003F1294"/>
    <w:rsid w:val="003F1362"/>
    <w:rsid w:val="003F65C2"/>
    <w:rsid w:val="0040720B"/>
    <w:rsid w:val="00407283"/>
    <w:rsid w:val="00410EC0"/>
    <w:rsid w:val="00412168"/>
    <w:rsid w:val="004157DC"/>
    <w:rsid w:val="004179F5"/>
    <w:rsid w:val="0042205D"/>
    <w:rsid w:val="00423A0D"/>
    <w:rsid w:val="0042725E"/>
    <w:rsid w:val="00427356"/>
    <w:rsid w:val="00427829"/>
    <w:rsid w:val="00430156"/>
    <w:rsid w:val="00431B5C"/>
    <w:rsid w:val="00432869"/>
    <w:rsid w:val="00436979"/>
    <w:rsid w:val="00436FBE"/>
    <w:rsid w:val="00437800"/>
    <w:rsid w:val="004412D3"/>
    <w:rsid w:val="00443582"/>
    <w:rsid w:val="00443874"/>
    <w:rsid w:val="0044390B"/>
    <w:rsid w:val="00443D4D"/>
    <w:rsid w:val="00447B57"/>
    <w:rsid w:val="00457F7D"/>
    <w:rsid w:val="00460793"/>
    <w:rsid w:val="00462B20"/>
    <w:rsid w:val="00465AFA"/>
    <w:rsid w:val="00471FD1"/>
    <w:rsid w:val="004742CA"/>
    <w:rsid w:val="00477EC5"/>
    <w:rsid w:val="0048274D"/>
    <w:rsid w:val="0048318D"/>
    <w:rsid w:val="00490D9F"/>
    <w:rsid w:val="00494D2E"/>
    <w:rsid w:val="0049601A"/>
    <w:rsid w:val="004965C9"/>
    <w:rsid w:val="004A0D61"/>
    <w:rsid w:val="004A2C0E"/>
    <w:rsid w:val="004A49AC"/>
    <w:rsid w:val="004A6A32"/>
    <w:rsid w:val="004A7ED4"/>
    <w:rsid w:val="004B413D"/>
    <w:rsid w:val="004B5713"/>
    <w:rsid w:val="004B6DF5"/>
    <w:rsid w:val="004C24D4"/>
    <w:rsid w:val="004C3383"/>
    <w:rsid w:val="004C6E49"/>
    <w:rsid w:val="004D1BDA"/>
    <w:rsid w:val="004D3DBB"/>
    <w:rsid w:val="004D4816"/>
    <w:rsid w:val="004D72BE"/>
    <w:rsid w:val="004E04E5"/>
    <w:rsid w:val="004E22EA"/>
    <w:rsid w:val="004E3478"/>
    <w:rsid w:val="004E3959"/>
    <w:rsid w:val="004E5D8C"/>
    <w:rsid w:val="004E785C"/>
    <w:rsid w:val="004F011B"/>
    <w:rsid w:val="004F1165"/>
    <w:rsid w:val="004F39B4"/>
    <w:rsid w:val="004F4C03"/>
    <w:rsid w:val="004F5A72"/>
    <w:rsid w:val="00503600"/>
    <w:rsid w:val="00503EEE"/>
    <w:rsid w:val="0050525B"/>
    <w:rsid w:val="00506EDE"/>
    <w:rsid w:val="005076B4"/>
    <w:rsid w:val="00507FB4"/>
    <w:rsid w:val="005105B8"/>
    <w:rsid w:val="00511790"/>
    <w:rsid w:val="00512280"/>
    <w:rsid w:val="00514613"/>
    <w:rsid w:val="005166C6"/>
    <w:rsid w:val="00523D6F"/>
    <w:rsid w:val="0052683E"/>
    <w:rsid w:val="005319A5"/>
    <w:rsid w:val="00536FAB"/>
    <w:rsid w:val="00545470"/>
    <w:rsid w:val="00547E4C"/>
    <w:rsid w:val="005518DF"/>
    <w:rsid w:val="00553951"/>
    <w:rsid w:val="00553BCE"/>
    <w:rsid w:val="005576B4"/>
    <w:rsid w:val="005609A3"/>
    <w:rsid w:val="00561303"/>
    <w:rsid w:val="005770C4"/>
    <w:rsid w:val="005829FD"/>
    <w:rsid w:val="00587FD3"/>
    <w:rsid w:val="00594603"/>
    <w:rsid w:val="0059480E"/>
    <w:rsid w:val="0059649B"/>
    <w:rsid w:val="005A1B0F"/>
    <w:rsid w:val="005A1D05"/>
    <w:rsid w:val="005A29F7"/>
    <w:rsid w:val="005A3B59"/>
    <w:rsid w:val="005B38FF"/>
    <w:rsid w:val="005D02D9"/>
    <w:rsid w:val="005D4509"/>
    <w:rsid w:val="005D47D1"/>
    <w:rsid w:val="005D6D5A"/>
    <w:rsid w:val="005E035C"/>
    <w:rsid w:val="005E2076"/>
    <w:rsid w:val="005E4CDD"/>
    <w:rsid w:val="005E5136"/>
    <w:rsid w:val="005E7F25"/>
    <w:rsid w:val="005F2171"/>
    <w:rsid w:val="005F3D49"/>
    <w:rsid w:val="005F6718"/>
    <w:rsid w:val="005F749B"/>
    <w:rsid w:val="005F7FB8"/>
    <w:rsid w:val="006029F9"/>
    <w:rsid w:val="0060508B"/>
    <w:rsid w:val="00605DDB"/>
    <w:rsid w:val="006137B1"/>
    <w:rsid w:val="00615DEF"/>
    <w:rsid w:val="00616555"/>
    <w:rsid w:val="00622744"/>
    <w:rsid w:val="0062578F"/>
    <w:rsid w:val="00625D9B"/>
    <w:rsid w:val="00627D29"/>
    <w:rsid w:val="006353F6"/>
    <w:rsid w:val="00636844"/>
    <w:rsid w:val="0063690E"/>
    <w:rsid w:val="00642A2B"/>
    <w:rsid w:val="006501D0"/>
    <w:rsid w:val="00650356"/>
    <w:rsid w:val="0065631C"/>
    <w:rsid w:val="0066397D"/>
    <w:rsid w:val="00672A0A"/>
    <w:rsid w:val="00675B26"/>
    <w:rsid w:val="00676564"/>
    <w:rsid w:val="006765A0"/>
    <w:rsid w:val="00676E84"/>
    <w:rsid w:val="006770E0"/>
    <w:rsid w:val="00680E81"/>
    <w:rsid w:val="006848E4"/>
    <w:rsid w:val="00684C39"/>
    <w:rsid w:val="00684D9E"/>
    <w:rsid w:val="00685C38"/>
    <w:rsid w:val="00686094"/>
    <w:rsid w:val="00687C15"/>
    <w:rsid w:val="0069783E"/>
    <w:rsid w:val="006A2CCE"/>
    <w:rsid w:val="006A2F36"/>
    <w:rsid w:val="006A42B9"/>
    <w:rsid w:val="006A5EE1"/>
    <w:rsid w:val="006B0300"/>
    <w:rsid w:val="006B101A"/>
    <w:rsid w:val="006B1222"/>
    <w:rsid w:val="006B2026"/>
    <w:rsid w:val="006B3CE9"/>
    <w:rsid w:val="006B4B53"/>
    <w:rsid w:val="006C19E5"/>
    <w:rsid w:val="006C318D"/>
    <w:rsid w:val="006C5216"/>
    <w:rsid w:val="006C594A"/>
    <w:rsid w:val="006D27E9"/>
    <w:rsid w:val="006D2D56"/>
    <w:rsid w:val="006D5CC5"/>
    <w:rsid w:val="006E0D70"/>
    <w:rsid w:val="006E31FD"/>
    <w:rsid w:val="006E4331"/>
    <w:rsid w:val="006F2BDE"/>
    <w:rsid w:val="006F4EA5"/>
    <w:rsid w:val="006F656C"/>
    <w:rsid w:val="006F70C1"/>
    <w:rsid w:val="00700EA0"/>
    <w:rsid w:val="00703656"/>
    <w:rsid w:val="00703E06"/>
    <w:rsid w:val="00705022"/>
    <w:rsid w:val="007102E4"/>
    <w:rsid w:val="00713195"/>
    <w:rsid w:val="0073323C"/>
    <w:rsid w:val="0073517D"/>
    <w:rsid w:val="007356D9"/>
    <w:rsid w:val="00737897"/>
    <w:rsid w:val="00742D47"/>
    <w:rsid w:val="00745EE3"/>
    <w:rsid w:val="007501B5"/>
    <w:rsid w:val="007521CB"/>
    <w:rsid w:val="007667C4"/>
    <w:rsid w:val="00771D1F"/>
    <w:rsid w:val="007720A0"/>
    <w:rsid w:val="00773D5B"/>
    <w:rsid w:val="00775D3E"/>
    <w:rsid w:val="00776920"/>
    <w:rsid w:val="007863D2"/>
    <w:rsid w:val="007873C0"/>
    <w:rsid w:val="0079115D"/>
    <w:rsid w:val="00794843"/>
    <w:rsid w:val="00794E48"/>
    <w:rsid w:val="00795030"/>
    <w:rsid w:val="007A3387"/>
    <w:rsid w:val="007A6B45"/>
    <w:rsid w:val="007B4CB0"/>
    <w:rsid w:val="007B59F4"/>
    <w:rsid w:val="007C4DD7"/>
    <w:rsid w:val="007D5414"/>
    <w:rsid w:val="007D6C94"/>
    <w:rsid w:val="007E3CBE"/>
    <w:rsid w:val="007E6ECD"/>
    <w:rsid w:val="00812EAF"/>
    <w:rsid w:val="0081395B"/>
    <w:rsid w:val="00814714"/>
    <w:rsid w:val="00821C6A"/>
    <w:rsid w:val="00822309"/>
    <w:rsid w:val="008223FA"/>
    <w:rsid w:val="0082348C"/>
    <w:rsid w:val="00824AF2"/>
    <w:rsid w:val="00826214"/>
    <w:rsid w:val="008341B1"/>
    <w:rsid w:val="00834C53"/>
    <w:rsid w:val="008422A6"/>
    <w:rsid w:val="00852334"/>
    <w:rsid w:val="00857821"/>
    <w:rsid w:val="00863D9E"/>
    <w:rsid w:val="008777A9"/>
    <w:rsid w:val="008816C6"/>
    <w:rsid w:val="00881A11"/>
    <w:rsid w:val="00882779"/>
    <w:rsid w:val="00882FC2"/>
    <w:rsid w:val="00884C3A"/>
    <w:rsid w:val="008854F7"/>
    <w:rsid w:val="00890140"/>
    <w:rsid w:val="00896BF4"/>
    <w:rsid w:val="008A1E59"/>
    <w:rsid w:val="008A6E76"/>
    <w:rsid w:val="008A7633"/>
    <w:rsid w:val="008B3DFC"/>
    <w:rsid w:val="008B65F8"/>
    <w:rsid w:val="008C6C5D"/>
    <w:rsid w:val="008C765D"/>
    <w:rsid w:val="008D3CCF"/>
    <w:rsid w:val="008D3D2F"/>
    <w:rsid w:val="008D79BE"/>
    <w:rsid w:val="008E35AC"/>
    <w:rsid w:val="008E6A11"/>
    <w:rsid w:val="008F0A01"/>
    <w:rsid w:val="008F19B2"/>
    <w:rsid w:val="008F27BA"/>
    <w:rsid w:val="008F54B9"/>
    <w:rsid w:val="008F63F8"/>
    <w:rsid w:val="009002DE"/>
    <w:rsid w:val="00900778"/>
    <w:rsid w:val="009045E7"/>
    <w:rsid w:val="009051B6"/>
    <w:rsid w:val="00907C1A"/>
    <w:rsid w:val="009142B1"/>
    <w:rsid w:val="009167CC"/>
    <w:rsid w:val="00923884"/>
    <w:rsid w:val="00924AFC"/>
    <w:rsid w:val="00927244"/>
    <w:rsid w:val="00927250"/>
    <w:rsid w:val="00940C5B"/>
    <w:rsid w:val="00942239"/>
    <w:rsid w:val="009428F4"/>
    <w:rsid w:val="00945B65"/>
    <w:rsid w:val="009467A8"/>
    <w:rsid w:val="009502B9"/>
    <w:rsid w:val="0095566B"/>
    <w:rsid w:val="009565B4"/>
    <w:rsid w:val="009567A1"/>
    <w:rsid w:val="009613EE"/>
    <w:rsid w:val="009649A8"/>
    <w:rsid w:val="0096507D"/>
    <w:rsid w:val="009668A6"/>
    <w:rsid w:val="00967332"/>
    <w:rsid w:val="0097078F"/>
    <w:rsid w:val="00972363"/>
    <w:rsid w:val="0097347B"/>
    <w:rsid w:val="009740C3"/>
    <w:rsid w:val="00974A87"/>
    <w:rsid w:val="00976DA7"/>
    <w:rsid w:val="009773C8"/>
    <w:rsid w:val="00984CDD"/>
    <w:rsid w:val="009943C6"/>
    <w:rsid w:val="009965BD"/>
    <w:rsid w:val="00997A2D"/>
    <w:rsid w:val="009A0293"/>
    <w:rsid w:val="009A0AF9"/>
    <w:rsid w:val="009A26B7"/>
    <w:rsid w:val="009A3A95"/>
    <w:rsid w:val="009A3E4E"/>
    <w:rsid w:val="009A6D47"/>
    <w:rsid w:val="009B2045"/>
    <w:rsid w:val="009B5960"/>
    <w:rsid w:val="009C7387"/>
    <w:rsid w:val="009D3AA7"/>
    <w:rsid w:val="009D6427"/>
    <w:rsid w:val="009D71D5"/>
    <w:rsid w:val="009D7376"/>
    <w:rsid w:val="009E253C"/>
    <w:rsid w:val="009E28D3"/>
    <w:rsid w:val="009E60FE"/>
    <w:rsid w:val="009E740E"/>
    <w:rsid w:val="009F6B8B"/>
    <w:rsid w:val="009F7BA0"/>
    <w:rsid w:val="00A00D43"/>
    <w:rsid w:val="00A041E0"/>
    <w:rsid w:val="00A05CD4"/>
    <w:rsid w:val="00A1409A"/>
    <w:rsid w:val="00A169AB"/>
    <w:rsid w:val="00A17FEC"/>
    <w:rsid w:val="00A22C20"/>
    <w:rsid w:val="00A23AE0"/>
    <w:rsid w:val="00A24DC3"/>
    <w:rsid w:val="00A26AB5"/>
    <w:rsid w:val="00A26D3B"/>
    <w:rsid w:val="00A31EBA"/>
    <w:rsid w:val="00A32A4F"/>
    <w:rsid w:val="00A3541D"/>
    <w:rsid w:val="00A3573F"/>
    <w:rsid w:val="00A35B2A"/>
    <w:rsid w:val="00A422C0"/>
    <w:rsid w:val="00A578C2"/>
    <w:rsid w:val="00A63266"/>
    <w:rsid w:val="00A653F4"/>
    <w:rsid w:val="00A67944"/>
    <w:rsid w:val="00A733BE"/>
    <w:rsid w:val="00A76987"/>
    <w:rsid w:val="00A771A6"/>
    <w:rsid w:val="00A8234D"/>
    <w:rsid w:val="00A906C3"/>
    <w:rsid w:val="00A907CE"/>
    <w:rsid w:val="00A918D4"/>
    <w:rsid w:val="00A9422A"/>
    <w:rsid w:val="00A94852"/>
    <w:rsid w:val="00AA0A19"/>
    <w:rsid w:val="00AA4AAB"/>
    <w:rsid w:val="00AA5573"/>
    <w:rsid w:val="00AA78FD"/>
    <w:rsid w:val="00AB0F21"/>
    <w:rsid w:val="00AB14F0"/>
    <w:rsid w:val="00AB7DB1"/>
    <w:rsid w:val="00AB7E63"/>
    <w:rsid w:val="00AC1D4D"/>
    <w:rsid w:val="00AC2280"/>
    <w:rsid w:val="00AC3E2A"/>
    <w:rsid w:val="00AD041C"/>
    <w:rsid w:val="00AD0ADE"/>
    <w:rsid w:val="00AD2759"/>
    <w:rsid w:val="00AD7415"/>
    <w:rsid w:val="00AE29C3"/>
    <w:rsid w:val="00AE3180"/>
    <w:rsid w:val="00AE4768"/>
    <w:rsid w:val="00AE5B03"/>
    <w:rsid w:val="00AE6192"/>
    <w:rsid w:val="00AE70AA"/>
    <w:rsid w:val="00AE7CC3"/>
    <w:rsid w:val="00AF0C2F"/>
    <w:rsid w:val="00AF18F5"/>
    <w:rsid w:val="00AF260E"/>
    <w:rsid w:val="00AF3DFA"/>
    <w:rsid w:val="00AF491B"/>
    <w:rsid w:val="00B04D5F"/>
    <w:rsid w:val="00B1023D"/>
    <w:rsid w:val="00B116DC"/>
    <w:rsid w:val="00B132E6"/>
    <w:rsid w:val="00B15366"/>
    <w:rsid w:val="00B15996"/>
    <w:rsid w:val="00B175B6"/>
    <w:rsid w:val="00B17E3E"/>
    <w:rsid w:val="00B20D95"/>
    <w:rsid w:val="00B21108"/>
    <w:rsid w:val="00B26847"/>
    <w:rsid w:val="00B33100"/>
    <w:rsid w:val="00B371AB"/>
    <w:rsid w:val="00B37896"/>
    <w:rsid w:val="00B42127"/>
    <w:rsid w:val="00B44131"/>
    <w:rsid w:val="00B54384"/>
    <w:rsid w:val="00B54B78"/>
    <w:rsid w:val="00B603FA"/>
    <w:rsid w:val="00B603FD"/>
    <w:rsid w:val="00B64125"/>
    <w:rsid w:val="00B66876"/>
    <w:rsid w:val="00B71CAD"/>
    <w:rsid w:val="00B73124"/>
    <w:rsid w:val="00B770E5"/>
    <w:rsid w:val="00B81B72"/>
    <w:rsid w:val="00B85A1C"/>
    <w:rsid w:val="00B85B3E"/>
    <w:rsid w:val="00B8666D"/>
    <w:rsid w:val="00B93D36"/>
    <w:rsid w:val="00B94446"/>
    <w:rsid w:val="00B95391"/>
    <w:rsid w:val="00B97FAC"/>
    <w:rsid w:val="00BA001E"/>
    <w:rsid w:val="00BA49CD"/>
    <w:rsid w:val="00BA4CFB"/>
    <w:rsid w:val="00BA52A8"/>
    <w:rsid w:val="00BA55D0"/>
    <w:rsid w:val="00BA5B00"/>
    <w:rsid w:val="00BA7B67"/>
    <w:rsid w:val="00BB0AB7"/>
    <w:rsid w:val="00BB0C1A"/>
    <w:rsid w:val="00BB1557"/>
    <w:rsid w:val="00BB19D6"/>
    <w:rsid w:val="00BC1FDB"/>
    <w:rsid w:val="00BC2686"/>
    <w:rsid w:val="00BC5329"/>
    <w:rsid w:val="00BC552C"/>
    <w:rsid w:val="00BC5F6F"/>
    <w:rsid w:val="00BC7620"/>
    <w:rsid w:val="00BD630D"/>
    <w:rsid w:val="00BE501A"/>
    <w:rsid w:val="00BE754C"/>
    <w:rsid w:val="00BE7E53"/>
    <w:rsid w:val="00BF4082"/>
    <w:rsid w:val="00BF610E"/>
    <w:rsid w:val="00C018C5"/>
    <w:rsid w:val="00C054BD"/>
    <w:rsid w:val="00C05943"/>
    <w:rsid w:val="00C07CED"/>
    <w:rsid w:val="00C1298A"/>
    <w:rsid w:val="00C2451A"/>
    <w:rsid w:val="00C24AE2"/>
    <w:rsid w:val="00C251FF"/>
    <w:rsid w:val="00C258D8"/>
    <w:rsid w:val="00C31190"/>
    <w:rsid w:val="00C37A62"/>
    <w:rsid w:val="00C37C70"/>
    <w:rsid w:val="00C37F83"/>
    <w:rsid w:val="00C402C5"/>
    <w:rsid w:val="00C428A3"/>
    <w:rsid w:val="00C44168"/>
    <w:rsid w:val="00C4464D"/>
    <w:rsid w:val="00C454FE"/>
    <w:rsid w:val="00C4588D"/>
    <w:rsid w:val="00C55E7C"/>
    <w:rsid w:val="00C6128F"/>
    <w:rsid w:val="00C64560"/>
    <w:rsid w:val="00C66E8D"/>
    <w:rsid w:val="00C727D9"/>
    <w:rsid w:val="00C72A00"/>
    <w:rsid w:val="00C75D88"/>
    <w:rsid w:val="00C80664"/>
    <w:rsid w:val="00C83480"/>
    <w:rsid w:val="00C83493"/>
    <w:rsid w:val="00C951F1"/>
    <w:rsid w:val="00CA0B73"/>
    <w:rsid w:val="00CA3951"/>
    <w:rsid w:val="00CB5BD7"/>
    <w:rsid w:val="00CB6066"/>
    <w:rsid w:val="00CC03FE"/>
    <w:rsid w:val="00CC2B18"/>
    <w:rsid w:val="00CC31CC"/>
    <w:rsid w:val="00CC41D9"/>
    <w:rsid w:val="00CD1543"/>
    <w:rsid w:val="00CD2F9B"/>
    <w:rsid w:val="00CD59BA"/>
    <w:rsid w:val="00CD7A88"/>
    <w:rsid w:val="00CE61FE"/>
    <w:rsid w:val="00CF0F3A"/>
    <w:rsid w:val="00CF13F6"/>
    <w:rsid w:val="00D00195"/>
    <w:rsid w:val="00D018A8"/>
    <w:rsid w:val="00D0582B"/>
    <w:rsid w:val="00D05D29"/>
    <w:rsid w:val="00D103F1"/>
    <w:rsid w:val="00D15C8E"/>
    <w:rsid w:val="00D20961"/>
    <w:rsid w:val="00D25336"/>
    <w:rsid w:val="00D37B47"/>
    <w:rsid w:val="00D413B8"/>
    <w:rsid w:val="00D42AAF"/>
    <w:rsid w:val="00D4367C"/>
    <w:rsid w:val="00D47796"/>
    <w:rsid w:val="00D50A4C"/>
    <w:rsid w:val="00D515E1"/>
    <w:rsid w:val="00D546B2"/>
    <w:rsid w:val="00D62B13"/>
    <w:rsid w:val="00D63B8A"/>
    <w:rsid w:val="00D64F85"/>
    <w:rsid w:val="00D65769"/>
    <w:rsid w:val="00D70BB3"/>
    <w:rsid w:val="00D71498"/>
    <w:rsid w:val="00D72C19"/>
    <w:rsid w:val="00D73173"/>
    <w:rsid w:val="00D858BF"/>
    <w:rsid w:val="00D92E3C"/>
    <w:rsid w:val="00D92EC6"/>
    <w:rsid w:val="00D93035"/>
    <w:rsid w:val="00D94361"/>
    <w:rsid w:val="00DA08EB"/>
    <w:rsid w:val="00DA2122"/>
    <w:rsid w:val="00DA2416"/>
    <w:rsid w:val="00DB0804"/>
    <w:rsid w:val="00DB43CD"/>
    <w:rsid w:val="00DB62CD"/>
    <w:rsid w:val="00DC0C6B"/>
    <w:rsid w:val="00DC12F6"/>
    <w:rsid w:val="00DC6C39"/>
    <w:rsid w:val="00DD2B3F"/>
    <w:rsid w:val="00DD3A22"/>
    <w:rsid w:val="00DD620E"/>
    <w:rsid w:val="00DD676A"/>
    <w:rsid w:val="00DD6CA4"/>
    <w:rsid w:val="00DE1420"/>
    <w:rsid w:val="00DE18F2"/>
    <w:rsid w:val="00DE31A9"/>
    <w:rsid w:val="00DE35AB"/>
    <w:rsid w:val="00DE5913"/>
    <w:rsid w:val="00DE5A9E"/>
    <w:rsid w:val="00DE6D26"/>
    <w:rsid w:val="00DF202F"/>
    <w:rsid w:val="00E03254"/>
    <w:rsid w:val="00E07E4B"/>
    <w:rsid w:val="00E12624"/>
    <w:rsid w:val="00E301A4"/>
    <w:rsid w:val="00E31EC1"/>
    <w:rsid w:val="00E32BDD"/>
    <w:rsid w:val="00E33C7D"/>
    <w:rsid w:val="00E35D71"/>
    <w:rsid w:val="00E36D87"/>
    <w:rsid w:val="00E37B77"/>
    <w:rsid w:val="00E46E9A"/>
    <w:rsid w:val="00E4708E"/>
    <w:rsid w:val="00E57771"/>
    <w:rsid w:val="00E6370B"/>
    <w:rsid w:val="00E71719"/>
    <w:rsid w:val="00E7371F"/>
    <w:rsid w:val="00E805E1"/>
    <w:rsid w:val="00E81F4F"/>
    <w:rsid w:val="00E83592"/>
    <w:rsid w:val="00E863F2"/>
    <w:rsid w:val="00E927F9"/>
    <w:rsid w:val="00E92E26"/>
    <w:rsid w:val="00E952D1"/>
    <w:rsid w:val="00EA0FBD"/>
    <w:rsid w:val="00EA4A96"/>
    <w:rsid w:val="00EA4B59"/>
    <w:rsid w:val="00EA4CE7"/>
    <w:rsid w:val="00EA79BD"/>
    <w:rsid w:val="00EB1165"/>
    <w:rsid w:val="00EB573F"/>
    <w:rsid w:val="00EB7F1E"/>
    <w:rsid w:val="00ED1089"/>
    <w:rsid w:val="00ED360C"/>
    <w:rsid w:val="00ED38C1"/>
    <w:rsid w:val="00ED42E0"/>
    <w:rsid w:val="00ED6D16"/>
    <w:rsid w:val="00EE0C0D"/>
    <w:rsid w:val="00EE3293"/>
    <w:rsid w:val="00EE3610"/>
    <w:rsid w:val="00EE52B5"/>
    <w:rsid w:val="00EF08CF"/>
    <w:rsid w:val="00EF2FE7"/>
    <w:rsid w:val="00EF4078"/>
    <w:rsid w:val="00EF4148"/>
    <w:rsid w:val="00F016CE"/>
    <w:rsid w:val="00F0383F"/>
    <w:rsid w:val="00F0399B"/>
    <w:rsid w:val="00F04D9B"/>
    <w:rsid w:val="00F12458"/>
    <w:rsid w:val="00F13F7D"/>
    <w:rsid w:val="00F17305"/>
    <w:rsid w:val="00F200AE"/>
    <w:rsid w:val="00F2178E"/>
    <w:rsid w:val="00F23A6C"/>
    <w:rsid w:val="00F245B7"/>
    <w:rsid w:val="00F246BC"/>
    <w:rsid w:val="00F24F53"/>
    <w:rsid w:val="00F27EC4"/>
    <w:rsid w:val="00F317EA"/>
    <w:rsid w:val="00F32DC6"/>
    <w:rsid w:val="00F32F78"/>
    <w:rsid w:val="00F34DAC"/>
    <w:rsid w:val="00F42E20"/>
    <w:rsid w:val="00F50869"/>
    <w:rsid w:val="00F50E71"/>
    <w:rsid w:val="00F536CD"/>
    <w:rsid w:val="00F53DB2"/>
    <w:rsid w:val="00F65670"/>
    <w:rsid w:val="00F678E9"/>
    <w:rsid w:val="00F7495D"/>
    <w:rsid w:val="00F80FDC"/>
    <w:rsid w:val="00F92D01"/>
    <w:rsid w:val="00F97254"/>
    <w:rsid w:val="00FA5C61"/>
    <w:rsid w:val="00FB0642"/>
    <w:rsid w:val="00FB3AF8"/>
    <w:rsid w:val="00FB57D3"/>
    <w:rsid w:val="00FC3ACF"/>
    <w:rsid w:val="00FC6A84"/>
    <w:rsid w:val="00FD2372"/>
    <w:rsid w:val="00FD23E7"/>
    <w:rsid w:val="00FD2D6E"/>
    <w:rsid w:val="00FD422F"/>
    <w:rsid w:val="00FD7BAC"/>
    <w:rsid w:val="00FE2C3F"/>
    <w:rsid w:val="00FE46EB"/>
    <w:rsid w:val="00FE6741"/>
    <w:rsid w:val="00FF00D8"/>
    <w:rsid w:val="00FF48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D40A8"/>
  <w15:docId w15:val="{89963197-A055-422F-B2FE-19925988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05"/>
    <w:pPr>
      <w:spacing w:before="120" w:after="0" w:line="360" w:lineRule="auto"/>
      <w:ind w:firstLine="709"/>
    </w:pPr>
    <w:rPr>
      <w:rFonts w:ascii="Arial" w:hAnsi="Arial"/>
      <w:sz w:val="24"/>
    </w:rPr>
  </w:style>
  <w:style w:type="paragraph" w:styleId="Ttulo1">
    <w:name w:val="heading 1"/>
    <w:basedOn w:val="Normal"/>
    <w:next w:val="Normal"/>
    <w:link w:val="Ttulo1Car"/>
    <w:uiPriority w:val="9"/>
    <w:qFormat/>
    <w:rsid w:val="000157EF"/>
    <w:pPr>
      <w:keepNext/>
      <w:keepLines/>
      <w:spacing w:before="0" w:line="480" w:lineRule="auto"/>
      <w:ind w:firstLine="0"/>
      <w:jc w:val="center"/>
      <w:outlineLvl w:val="0"/>
    </w:pPr>
    <w:rPr>
      <w:rFonts w:eastAsiaTheme="majorEastAsia" w:cstheme="majorBidi"/>
      <w:b/>
      <w:bCs/>
      <w:szCs w:val="28"/>
      <w:lang w:val="es-ES"/>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val="pt-BR"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lang w:val="es-ES"/>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lang w:val="es-ES"/>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val="pt-BR"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val="pt-BR"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val="pt-BR" w:eastAsia="pt-B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lang w:val="es-ES"/>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lang w:val="es-ES"/>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lang w:val="es-ES"/>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lang w:val="es-ES"/>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lang w:val="es-ES"/>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val="pt-BR"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val="pt-BR" w:eastAsia="pt-BR"/>
    </w:rPr>
  </w:style>
  <w:style w:type="paragraph" w:customStyle="1" w:styleId="Ttulo31">
    <w:name w:val="Título 31"/>
    <w:basedOn w:val="Normal"/>
    <w:next w:val="Normal"/>
    <w:autoRedefine/>
    <w:rsid w:val="000612E3"/>
    <w:rPr>
      <w:rFonts w:eastAsia="Times New Roman" w:cs="Times New Roman"/>
      <w:bCs/>
      <w:szCs w:val="20"/>
      <w:lang w:val="pt-BR"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val="pt-BR"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val="pt-BR"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val="pt-BR" w:eastAsia="pt-BR"/>
    </w:rPr>
  </w:style>
  <w:style w:type="paragraph" w:styleId="Ttulo">
    <w:name w:val="Title"/>
    <w:basedOn w:val="Normal"/>
    <w:next w:val="Normal"/>
    <w:link w:val="TtuloCar"/>
    <w:qFormat/>
    <w:rsid w:val="00A31EBA"/>
    <w:pPr>
      <w:jc w:val="center"/>
    </w:pPr>
    <w:rPr>
      <w:rFonts w:eastAsia="Times New Roman" w:cs="Times New Roman"/>
      <w:b/>
      <w:caps/>
      <w:szCs w:val="24"/>
      <w:lang w:val="pt-BR"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ind w:firstLine="0"/>
    </w:pPr>
    <w:rPr>
      <w:rFonts w:ascii="Cambria" w:eastAsia="Times New Roman" w:hAnsi="Cambria" w:cs="Times New Roman"/>
      <w:b/>
      <w:bCs/>
      <w:caps/>
      <w:szCs w:val="24"/>
      <w:lang w:val="pt-BR" w:eastAsia="pt-BR"/>
    </w:rPr>
  </w:style>
  <w:style w:type="paragraph" w:styleId="Sangra2detindependiente">
    <w:name w:val="Body Text Indent 2"/>
    <w:basedOn w:val="Normal"/>
    <w:link w:val="Sangra2detindependienteCar"/>
    <w:rsid w:val="000612E3"/>
    <w:rPr>
      <w:rFonts w:eastAsia="Times New Roman" w:cs="Times New Roman"/>
      <w:szCs w:val="20"/>
      <w:lang w:val="pt-BR"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val="pt-BR"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val="pt-BR"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val="pt-BR"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val="pt-BR"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val="pt-BR"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uiPriority w:val="99"/>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val="pt-BR"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lang w:val="pt-BR"/>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val="pt-BR"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val="pt-BR"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val="pt-BR"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val="pt-BR"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val="pt-BR"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sz w:val="22"/>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val="pt-BR" w:eastAsia="pt-BR"/>
    </w:rPr>
  </w:style>
  <w:style w:type="paragraph" w:customStyle="1" w:styleId="laccei">
    <w:name w:val="laccei"/>
    <w:basedOn w:val="Normal"/>
    <w:rsid w:val="000612E3"/>
    <w:rPr>
      <w:rFonts w:ascii="Times New Roman" w:eastAsia="Times New Roman" w:hAnsi="Times New Roman" w:cs="Times New Roman"/>
      <w:szCs w:val="20"/>
      <w:lang w:val="pt-BR"/>
    </w:rPr>
  </w:style>
  <w:style w:type="paragraph" w:customStyle="1" w:styleId="Ttulodisciplina">
    <w:name w:val="Título disciplina"/>
    <w:basedOn w:val="Normal"/>
    <w:rsid w:val="000612E3"/>
    <w:pPr>
      <w:spacing w:before="360" w:after="120"/>
    </w:pPr>
    <w:rPr>
      <w:rFonts w:eastAsia="Times New Roman" w:cs="Arial"/>
      <w:b/>
      <w:caps/>
      <w:szCs w:val="24"/>
      <w:lang w:val="pt-BR"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val="pt-BR"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val="pt-BR"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val="pt-BR" w:eastAsia="pt-BR"/>
    </w:rPr>
  </w:style>
  <w:style w:type="paragraph" w:customStyle="1" w:styleId="Disciplina0">
    <w:name w:val="Disciplina"/>
    <w:basedOn w:val="Normal"/>
    <w:rsid w:val="000612E3"/>
    <w:rPr>
      <w:rFonts w:eastAsia="Times New Roman" w:cs="Arial"/>
      <w:b/>
      <w:lang w:val="pt-BR"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val="pt-BR"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val="pt-BR"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val="pt-BR"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val="pt-BR"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val="pt-BR"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val="pt-BR"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val="pt-BR"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val="pt-BR"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val="pt-BR"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val="pt-BR"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val="pt-BR"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val="pt-BR"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val="pt-BR"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val="es-ES"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firstLine="0"/>
      <w:jc w:val="both"/>
    </w:pPr>
    <w:rPr>
      <w:rFonts w:cs="Arial"/>
      <w:lang w:val="es-ES"/>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val="es-ES"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val="pt-BR"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lang w:val="pt-BR"/>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val="pt-BR"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before="0"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before="0"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before="0" w:after="240" w:line="240" w:lineRule="auto"/>
      <w:ind w:firstLine="0"/>
    </w:pPr>
    <w:rPr>
      <w:rFonts w:eastAsia="Times New Roman" w:cs="Times New Roman"/>
      <w:color w:val="2B2A29"/>
      <w:szCs w:val="20"/>
      <w:lang w:val="pt-BR"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before="0" w:line="240" w:lineRule="auto"/>
      <w:ind w:firstLine="0"/>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ind w:firstLine="0"/>
      <w:jc w:val="center"/>
    </w:pPr>
    <w:rPr>
      <w:rFonts w:eastAsia="Arial" w:cs="Arial"/>
      <w:szCs w:val="20"/>
      <w:lang w:val="pt-BR"/>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ind w:firstLine="0"/>
    </w:pPr>
    <w:rPr>
      <w:rFonts w:ascii="Times New Roman" w:eastAsia="Times New Roman" w:hAnsi="Times New Roman" w:cs="Times New Roman"/>
      <w:color w:val="000000"/>
      <w:szCs w:val="24"/>
      <w:lang w:val="pt-BR" w:eastAsia="pt-BR"/>
    </w:rPr>
  </w:style>
  <w:style w:type="paragraph" w:customStyle="1" w:styleId="Marcador">
    <w:name w:val="Marcador"/>
    <w:basedOn w:val="Prrafodelista"/>
    <w:qFormat/>
    <w:rsid w:val="008D79BE"/>
    <w:pPr>
      <w:numPr>
        <w:ilvl w:val="1"/>
        <w:numId w:val="24"/>
      </w:numPr>
      <w:spacing w:after="120" w:line="240" w:lineRule="auto"/>
      <w:ind w:left="709" w:hanging="284"/>
      <w:contextualSpacing w:val="0"/>
      <w:jc w:val="both"/>
    </w:pPr>
    <w:rPr>
      <w:rFonts w:ascii="Calibri" w:eastAsia="Calibri" w:hAnsi="Calibri" w:cs="Times New Roman"/>
      <w:bCs/>
      <w:sz w:val="22"/>
      <w:szCs w:val="22"/>
      <w:lang w:val="pt-BR"/>
    </w:rPr>
  </w:style>
  <w:style w:type="paragraph" w:customStyle="1" w:styleId="citaorecuada">
    <w:name w:val="citação recuada"/>
    <w:basedOn w:val="Normal"/>
    <w:link w:val="citaorecuadaChar"/>
    <w:qFormat/>
    <w:rsid w:val="008D79BE"/>
    <w:pPr>
      <w:spacing w:before="0" w:line="240" w:lineRule="auto"/>
      <w:ind w:left="2268" w:firstLine="0"/>
      <w:jc w:val="both"/>
    </w:pPr>
    <w:rPr>
      <w:rFonts w:eastAsia="Times New Roman" w:cs="Arial"/>
      <w:bCs/>
      <w:iCs/>
      <w:snapToGrid w:val="0"/>
      <w:color w:val="000000"/>
      <w:sz w:val="20"/>
      <w:szCs w:val="20"/>
      <w:lang w:val="pt-BR"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5"/>
      </w:numPr>
      <w:spacing w:before="0"/>
      <w:contextualSpacing/>
      <w:jc w:val="both"/>
    </w:pPr>
    <w:rPr>
      <w:rFonts w:eastAsia="Times New Roman" w:cs="Tahoma"/>
      <w:bCs/>
      <w:iCs/>
      <w:snapToGrid w:val="0"/>
      <w:color w:val="000000"/>
      <w:szCs w:val="20"/>
      <w:lang w:val="pt-BR" w:eastAsia="pt-BR"/>
    </w:rPr>
  </w:style>
  <w:style w:type="paragraph" w:styleId="Textoindependienteprimerasangra">
    <w:name w:val="Body Text First Indent"/>
    <w:basedOn w:val="Textoindependiente"/>
    <w:link w:val="TextoindependienteprimerasangraCar"/>
    <w:rsid w:val="008D79BE"/>
    <w:pPr>
      <w:spacing w:before="0"/>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pPr>
      <w:spacing w:before="0"/>
      <w:ind w:firstLine="0"/>
    </w:pPr>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 w:type="character" w:customStyle="1" w:styleId="Mencinsinresolver2">
    <w:name w:val="Mención sin resolver2"/>
    <w:basedOn w:val="Fuentedeprrafopredeter"/>
    <w:uiPriority w:val="99"/>
    <w:semiHidden/>
    <w:unhideWhenUsed/>
    <w:rsid w:val="00BA5B00"/>
    <w:rPr>
      <w:color w:val="605E5C"/>
      <w:shd w:val="clear" w:color="auto" w:fill="E1DFDD"/>
    </w:rPr>
  </w:style>
  <w:style w:type="character" w:customStyle="1" w:styleId="UnresolvedMention">
    <w:name w:val="Unresolved Mention"/>
    <w:basedOn w:val="Fuentedeprrafopredeter"/>
    <w:uiPriority w:val="99"/>
    <w:semiHidden/>
    <w:unhideWhenUsed/>
    <w:rsid w:val="00363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1012147289">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3367996">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sChild>
    </w:div>
    <w:div w:id="305429121">
      <w:bodyDiv w:val="1"/>
      <w:marLeft w:val="0"/>
      <w:marRight w:val="0"/>
      <w:marTop w:val="0"/>
      <w:marBottom w:val="0"/>
      <w:divBdr>
        <w:top w:val="none" w:sz="0" w:space="0" w:color="auto"/>
        <w:left w:val="none" w:sz="0" w:space="0" w:color="auto"/>
        <w:bottom w:val="none" w:sz="0" w:space="0" w:color="auto"/>
        <w:right w:val="none" w:sz="0" w:space="0" w:color="auto"/>
      </w:divBdr>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881556068">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vistainnovaciones.uanl.mx/index.php/revin/article/view/199" TargetMode="External"/><Relationship Id="rId18" Type="http://schemas.openxmlformats.org/officeDocument/2006/relationships/hyperlink" Target="https://www.contadoresmexico.org.mx/Articulo/VidaColegiadaDetalle?a=afj51cTDb4HrZf3kOQxpwQ%3D%3D" TargetMode="External"/><Relationship Id="rId26" Type="http://schemas.openxmlformats.org/officeDocument/2006/relationships/hyperlink" Target="https://doi.org/10.31876/rcs.v27i4.37233" TargetMode="External"/><Relationship Id="rId39" Type="http://schemas.openxmlformats.org/officeDocument/2006/relationships/hyperlink" Target="https://doi.org/10.35928/cr.vol19.2021.129" TargetMode="External"/><Relationship Id="rId21" Type="http://schemas.openxmlformats.org/officeDocument/2006/relationships/hyperlink" Target="https://www.onegolive.com/erp-tipos-modalidades-ejemplos/" TargetMode="External"/><Relationship Id="rId34" Type="http://schemas.openxmlformats.org/officeDocument/2006/relationships/hyperlink" Target="https://www.erppara.com/tipos-de-erp/" TargetMode="External"/><Relationship Id="rId42" Type="http://schemas.openxmlformats.org/officeDocument/2006/relationships/hyperlink" Target="https://www.smartpls.com/" TargetMode="External"/><Relationship Id="rId47" Type="http://schemas.openxmlformats.org/officeDocument/2006/relationships/hyperlink" Target="https://doi.org/10.1108/14637150410530280" TargetMode="External"/><Relationship Id="rId50" Type="http://schemas.openxmlformats.org/officeDocument/2006/relationships/hyperlink" Target="https://rcastellanos.cdmx.gob.mx/dependencia/acerca-de"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bliotecadigital.udea.edu.co/server/api/core/bitstreams/e016947e-c2d8-4927-8569-f5621a3ec8f6/content" TargetMode="External"/><Relationship Id="rId29" Type="http://schemas.openxmlformats.org/officeDocument/2006/relationships/hyperlink" Target="https://doi.org/10.1016/j.procs.2024.06.199" TargetMode="External"/><Relationship Id="rId11" Type="http://schemas.openxmlformats.org/officeDocument/2006/relationships/hyperlink" Target="https://www.aicpa-cima.com/professional-insights/article/aicpa-poll-reveals-skills-accounting-firms-seek-in-new-graduate-hires" TargetMode="External"/><Relationship Id="rId24" Type="http://schemas.openxmlformats.org/officeDocument/2006/relationships/hyperlink" Target="https://doi.org/10.55204/pcc.v3i1.e21" TargetMode="External"/><Relationship Id="rId32" Type="http://schemas.openxmlformats.org/officeDocument/2006/relationships/hyperlink" Target="http://saber.ucv.ve/ojs/index.php/rev_GID/article/view/16539" TargetMode="External"/><Relationship Id="rId37" Type="http://schemas.openxmlformats.org/officeDocument/2006/relationships/hyperlink" Target="https://unesdoc.unesco.org/ark:/48223/pf0000380113.locale=en" TargetMode="External"/><Relationship Id="rId40" Type="http://schemas.openxmlformats.org/officeDocument/2006/relationships/hyperlink" Target="https://www.oecd.org/en/publications/oecd-skills-outlook-2023_27452f29-en/full-report/component-11.html" TargetMode="External"/><Relationship Id="rId45" Type="http://schemas.openxmlformats.org/officeDocument/2006/relationships/hyperlink" Target="https://www.netsuite.com/portal/resource/articles/erp/erp-statistics.shtml" TargetMode="External"/><Relationship Id="rId53" Type="http://schemas.openxmlformats.org/officeDocument/2006/relationships/hyperlink" Target="https://www.veritas.org.mx/Gestion-empresarial/Capital-humano/competencias-laborales-metacompetencias-y-power-skills"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016/j.sbspro.2015.01.1234" TargetMode="External"/><Relationship Id="rId14" Type="http://schemas.openxmlformats.org/officeDocument/2006/relationships/hyperlink" Target="https://dialnet.unirioja.es/descarga/articulo/2573348.pdf" TargetMode="External"/><Relationship Id="rId22" Type="http://schemas.openxmlformats.org/officeDocument/2006/relationships/hyperlink" Target="https://www.cualtos.udg.mx/noticia/nuevas-competencias-tecnologicas-para-los-contadores-publicos-de-hoy" TargetMode="External"/><Relationship Id="rId27" Type="http://schemas.openxmlformats.org/officeDocument/2006/relationships/hyperlink" Target="https://www.ibm.com/support/pages/downloading-ibm-spss-statistics-27" TargetMode="External"/><Relationship Id="rId30" Type="http://schemas.openxmlformats.org/officeDocument/2006/relationships/hyperlink" Target="https://doi.org/10.1016/j.accinf.2012.12.002" TargetMode="External"/><Relationship Id="rId35" Type="http://schemas.openxmlformats.org/officeDocument/2006/relationships/hyperlink" Target="https://doi.org/10.29394/Scientific.issn.2542-2987.2020.5.18.3.67-84" TargetMode="External"/><Relationship Id="rId43" Type="http://schemas.openxmlformats.org/officeDocument/2006/relationships/hyperlink" Target="https://factorial.es/blog/comparativa-sistemas-gestion-empresarial/" TargetMode="External"/><Relationship Id="rId48" Type="http://schemas.openxmlformats.org/officeDocument/2006/relationships/hyperlink" Target="https://imcp.org.mx/wp-content/uploads/2024/11/CP-octubre-24.pdf" TargetMode="External"/><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www.theibfr2.com/RePEc/ibf/rgnego/rgn-v4n3-2016/RGN-V4N3-2016-8.pdf" TargetMode="External"/><Relationship Id="rId3" Type="http://schemas.openxmlformats.org/officeDocument/2006/relationships/styles" Target="styles.xml"/><Relationship Id="rId12" Type="http://schemas.openxmlformats.org/officeDocument/2006/relationships/hyperlink" Target="https://imcp.org.mx/wp-content/uploads/2024/10/CP-septiembre-24.pdf" TargetMode="External"/><Relationship Id="rId17" Type="http://schemas.openxmlformats.org/officeDocument/2006/relationships/hyperlink" Target="https://www.holded.com/es/blog/tipos-de-erp" TargetMode="External"/><Relationship Id="rId25" Type="http://schemas.openxmlformats.org/officeDocument/2006/relationships/hyperlink" Target="https://doi.org/10.37956/jbes.v4i2" TargetMode="External"/><Relationship Id="rId33" Type="http://schemas.openxmlformats.org/officeDocument/2006/relationships/hyperlink" Target="https://doi.org/10.23857/fipcaec.v5i18.197" TargetMode="External"/><Relationship Id="rId38" Type="http://schemas.openxmlformats.org/officeDocument/2006/relationships/hyperlink" Target="https://dx.doi.org/10.35588/gpt.v15i42.5283" TargetMode="External"/><Relationship Id="rId46" Type="http://schemas.openxmlformats.org/officeDocument/2006/relationships/hyperlink" Target="https://doi.org/10.23857/dc.v8i1.2571" TargetMode="External"/><Relationship Id="rId59" Type="http://schemas.openxmlformats.org/officeDocument/2006/relationships/header" Target="header3.xml"/><Relationship Id="rId20" Type="http://schemas.openxmlformats.org/officeDocument/2006/relationships/hyperlink" Target="https://www.fortunebusinessinsights.com/enterprise-resource-planning-erp-software-market-102498" TargetMode="External"/><Relationship Id="rId41" Type="http://schemas.openxmlformats.org/officeDocument/2006/relationships/hyperlink" Target="https://papers.ssrn.com/sol3/papers.cfm?abstract_id=3242309" TargetMode="External"/><Relationship Id="rId54" Type="http://schemas.openxmlformats.org/officeDocument/2006/relationships/hyperlink" Target="https://www.uv.mx/iic/files/2018/01/horizontes_07_art13.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4215/23143738e147" TargetMode="External"/><Relationship Id="rId23" Type="http://schemas.openxmlformats.org/officeDocument/2006/relationships/hyperlink" Target="https://dx.doi.org/10.15381/idata.v24i1.19831" TargetMode="External"/><Relationship Id="rId28" Type="http://schemas.openxmlformats.org/officeDocument/2006/relationships/hyperlink" Target="https://www.ifac.org/education/publications/ies-2-initial-professional-development-technical-competence?utm_source=chatgpt.com" TargetMode="External"/><Relationship Id="rId36" Type="http://schemas.openxmlformats.org/officeDocument/2006/relationships/hyperlink" Target="https://doi.org/10.29105/vtga6.2-581" TargetMode="External"/><Relationship Id="rId49" Type="http://schemas.openxmlformats.org/officeDocument/2006/relationships/hyperlink" Target="https://www.eca.europa.eu/es/publications?did=58096" TargetMode="External"/><Relationship Id="rId57" Type="http://schemas.openxmlformats.org/officeDocument/2006/relationships/footer" Target="footer1.xml"/><Relationship Id="rId10" Type="http://schemas.openxmlformats.org/officeDocument/2006/relationships/hyperlink" Target="https://blog.egade.tec.mx/habilidades-tecnologicas-para-lideres-innovadores" TargetMode="External"/><Relationship Id="rId31" Type="http://schemas.openxmlformats.org/officeDocument/2006/relationships/hyperlink" Target="https://contadores-aic.org/desarrollo-de-competencias-digitales-transformando-al-contador-del-futuro-inmediato/" TargetMode="External"/><Relationship Id="rId44" Type="http://schemas.openxmlformats.org/officeDocument/2006/relationships/hyperlink" Target="https://doi.org/10.21556/edutec.2018.66.1225" TargetMode="External"/><Relationship Id="rId52" Type="http://schemas.openxmlformats.org/officeDocument/2006/relationships/hyperlink" Target="http://www.scielo.org.bo/scielo.php?pid=s165267762019000100013&amp;script=sci_arttext" TargetMode="External"/><Relationship Id="rId60" Type="http://schemas.openxmlformats.org/officeDocument/2006/relationships/footer" Target="footer3.xml"/><Relationship Id="rId4" Type="http://schemas.openxmlformats.org/officeDocument/2006/relationships/settings" Target="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3" Type="http://schemas.openxmlformats.org/officeDocument/2006/relationships/hyperlink" Target="https://plataformas.ude.edu.uy/revistas/rifedu/index.php/RSEUS" TargetMode="External"/><Relationship Id="rId2" Type="http://schemas.openxmlformats.org/officeDocument/2006/relationships/hyperlink" Target="https://rifedu.ude.edu.uy/index.php/RSEUS"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RSEUS"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rifedu.ude.edu.uy/index.php/RSEU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3-4730-0281" TargetMode="External"/><Relationship Id="rId1" Type="http://schemas.openxmlformats.org/officeDocument/2006/relationships/hyperlink" Target="https://orcid.org/0000-0003-3850-203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Revista%20Sudamericana%20de%20Educaci&#243;n%20Universidad%20y%20Sociedad%20Competencias%20tecnologicas%20laborales%20POR%20TRABAJAR\Art&#237;culo%20Pertinencia%20de%20competencias%20tecnol&#243;gicas%20en%20softwares%20de%20ERP%20Sin%20nombr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80B00F8-061C-4AE3-AFB5-8D126063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 Pertinencia de competencias tecnológicas en softwares de ERP Sin nombres</Template>
  <TotalTime>1</TotalTime>
  <Pages>25</Pages>
  <Words>9562</Words>
  <Characters>52593</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Emmanuel</dc:creator>
  <cp:lastModifiedBy>Mercedes Furtado</cp:lastModifiedBy>
  <cp:revision>3</cp:revision>
  <cp:lastPrinted>2026-03-02T13:19:00Z</cp:lastPrinted>
  <dcterms:created xsi:type="dcterms:W3CDTF">2026-03-05T16:07:00Z</dcterms:created>
  <dcterms:modified xsi:type="dcterms:W3CDTF">2026-03-05T16:10:00Z</dcterms:modified>
</cp:coreProperties>
</file>